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56" w:rsidRDefault="00694556" w:rsidP="003823DA">
      <w:pPr>
        <w:suppressLineNumbers/>
        <w:rPr>
          <w:rtl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94556">
        <w:trPr>
          <w:jc w:val="center"/>
        </w:trPr>
        <w:tc>
          <w:tcPr>
            <w:tcW w:w="743" w:type="dxa"/>
          </w:tcPr>
          <w:p w:rsidR="00694556" w:rsidRDefault="00005C8B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694556" w:rsidRPr="00B20B4C" w:rsidRDefault="00245E56" w:rsidP="00C23336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סגן הנשיא, </w:t>
            </w:r>
            <w:r w:rsidR="00006BD6">
              <w:rPr>
                <w:rFonts w:ascii="Arial" w:hAnsi="Arial" w:hint="cs"/>
                <w:b/>
                <w:bCs/>
                <w:rtl/>
              </w:rPr>
              <w:t xml:space="preserve">כב' </w:t>
            </w:r>
            <w:r w:rsidR="007E7206">
              <w:rPr>
                <w:rFonts w:ascii="Arial" w:hAnsi="Arial" w:hint="cs"/>
                <w:b/>
                <w:bCs/>
                <w:rtl/>
              </w:rPr>
              <w:t>השופט נחשון פישר</w:t>
            </w: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-219292500"/>
              <w:text w:multiLine="1"/>
            </w:sdtPr>
            <w:sdtEndPr/>
            <w:sdtContent>
              <w:p w:rsidR="006E1AC4" w:rsidRDefault="006068AF" w:rsidP="00381A24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</w:p>
            </w:sdtContent>
          </w:sdt>
        </w:tc>
        <w:tc>
          <w:tcPr>
            <w:tcW w:w="5571" w:type="dxa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694556" w:rsidRDefault="00C06D0E" w:rsidP="00C23336">
            <w:pPr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478"/>
                <w:tag w:val="1478"/>
                <w:id w:val="-745811200"/>
                <w:text w:multiLine="1"/>
              </w:sdtPr>
              <w:sdtEndPr/>
              <w:sdtContent>
                <w:r w:rsidR="00C2333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אלמוני</w:t>
                </w:r>
                <w:r w:rsidR="00561330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381A24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381A24">
                  <w:rPr>
                    <w:rFonts w:hint="cs"/>
                    <w:rtl/>
                  </w:rPr>
                  <w:t>ע"י ב"כ עוה"ד בלה מירקוביץ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8820" w:type="dxa"/>
            <w:gridSpan w:val="3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005C8B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C06D0E" w:rsidP="00381A24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916138727"/>
                <w:text w:multiLine="1"/>
              </w:sdtPr>
              <w:sdtEndPr/>
              <w:sdtContent>
                <w:r w:rsidR="00245E5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  <w:r w:rsidR="00381A24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sdtContent>
            </w:sdt>
          </w:p>
        </w:tc>
        <w:tc>
          <w:tcPr>
            <w:tcW w:w="5571" w:type="dxa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C06D0E" w:rsidP="00C23336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277154112"/>
                <w:text w:multiLine="1"/>
              </w:sdtPr>
              <w:sdtEndPr/>
              <w:sdtContent>
                <w:r w:rsidR="00C2333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פלונית</w:t>
                </w:r>
                <w:r w:rsidR="00561330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802AF8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802AF8">
                  <w:rPr>
                    <w:rFonts w:hint="cs"/>
                    <w:rtl/>
                  </w:rPr>
                  <w:t>ע" ב"כ עוה"ד שלמה הניה</w:t>
                </w:r>
              </w:sdtContent>
            </w:sdt>
          </w:p>
        </w:tc>
      </w:tr>
    </w:tbl>
    <w:p w:rsidR="00694556" w:rsidRDefault="00694556" w:rsidP="003823DA">
      <w:pPr>
        <w:suppressLineNumbers/>
      </w:pPr>
    </w:p>
    <w:p w:rsidR="00694556" w:rsidRDefault="00694556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BA1845" w:rsidRDefault="00BA18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381A2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לפניי תביעה לפסיקת מזונות עבור קטין יליד 2009 (כבן 14 שנים במועד הגשת התביעה)</w:t>
      </w:r>
    </w:p>
    <w:p w:rsidR="00381A24" w:rsidRDefault="00381A24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84B8C" w:rsidRDefault="00684B8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למען הנוחות והפשטות יקראו הצדדים להלן: התובע- "</w:t>
      </w:r>
      <w:r w:rsidRPr="00362F32">
        <w:rPr>
          <w:rFonts w:ascii="Arial" w:hAnsi="Arial" w:hint="cs"/>
          <w:b/>
          <w:bCs/>
          <w:noProof w:val="0"/>
          <w:rtl/>
        </w:rPr>
        <w:t>האב</w:t>
      </w:r>
      <w:r>
        <w:rPr>
          <w:rFonts w:ascii="Arial" w:hAnsi="Arial" w:hint="cs"/>
          <w:noProof w:val="0"/>
          <w:rtl/>
        </w:rPr>
        <w:t>", הנתבעת "</w:t>
      </w:r>
      <w:r w:rsidRPr="00362F32">
        <w:rPr>
          <w:rFonts w:ascii="Arial" w:hAnsi="Arial" w:hint="cs"/>
          <w:b/>
          <w:bCs/>
          <w:noProof w:val="0"/>
          <w:rtl/>
        </w:rPr>
        <w:t>האם</w:t>
      </w:r>
      <w:r>
        <w:rPr>
          <w:rFonts w:ascii="Arial" w:hAnsi="Arial" w:hint="cs"/>
          <w:noProof w:val="0"/>
          <w:rtl/>
        </w:rPr>
        <w:t>"</w:t>
      </w:r>
    </w:p>
    <w:p w:rsidR="00684B8C" w:rsidRDefault="00684B8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684B8C" w:rsidRDefault="00684B8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684B8C">
        <w:rPr>
          <w:rFonts w:ascii="Arial" w:hAnsi="Arial" w:hint="cs"/>
          <w:b/>
          <w:bCs/>
          <w:noProof w:val="0"/>
          <w:u w:val="single"/>
          <w:rtl/>
        </w:rPr>
        <w:t>רקע הנדרש לענייננו</w:t>
      </w:r>
    </w:p>
    <w:p w:rsidR="00684B8C" w:rsidRPr="00684B8C" w:rsidRDefault="00684B8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684B8C" w:rsidRDefault="00381A24" w:rsidP="004242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84B8C">
        <w:rPr>
          <w:rFonts w:ascii="Arial" w:hAnsi="Arial" w:hint="cs"/>
          <w:noProof w:val="0"/>
          <w:rtl/>
        </w:rPr>
        <w:t xml:space="preserve">הצדדים חסרי דת </w:t>
      </w:r>
      <w:r w:rsidR="004242C1">
        <w:rPr>
          <w:rFonts w:ascii="Arial" w:hAnsi="Arial" w:hint="cs"/>
          <w:noProof w:val="0"/>
          <w:rtl/>
        </w:rPr>
        <w:t>ש</w:t>
      </w:r>
      <w:r w:rsidRPr="00684B8C">
        <w:rPr>
          <w:rFonts w:ascii="Arial" w:hAnsi="Arial" w:hint="cs"/>
          <w:noProof w:val="0"/>
          <w:rtl/>
        </w:rPr>
        <w:t>נישאו בנישואין אזרחיים, כתוצאה מנ</w:t>
      </w:r>
      <w:r w:rsidR="00684B8C">
        <w:rPr>
          <w:rFonts w:ascii="Arial" w:hAnsi="Arial" w:hint="cs"/>
          <w:noProof w:val="0"/>
          <w:rtl/>
        </w:rPr>
        <w:t>ישואין אלו,</w:t>
      </w:r>
      <w:r w:rsidRPr="00684B8C">
        <w:rPr>
          <w:rFonts w:ascii="Arial" w:hAnsi="Arial" w:hint="cs"/>
          <w:noProof w:val="0"/>
          <w:rtl/>
        </w:rPr>
        <w:t xml:space="preserve"> נולד הקטין </w:t>
      </w:r>
      <w:r w:rsidR="00684B8C">
        <w:rPr>
          <w:rFonts w:ascii="Arial" w:hAnsi="Arial" w:hint="cs"/>
          <w:noProof w:val="0"/>
          <w:rtl/>
        </w:rPr>
        <w:t>מושא התביעה.</w:t>
      </w:r>
    </w:p>
    <w:p w:rsidR="00D35B0E" w:rsidRDefault="00D35B0E" w:rsidP="00D35B0E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381A24" w:rsidRDefault="00684B8C" w:rsidP="00F905B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  הצדדים </w:t>
      </w:r>
      <w:r w:rsidR="00381A24" w:rsidRPr="00684B8C">
        <w:rPr>
          <w:rFonts w:ascii="Arial" w:hAnsi="Arial" w:hint="cs"/>
          <w:noProof w:val="0"/>
          <w:rtl/>
        </w:rPr>
        <w:t>התירו את נישואי</w:t>
      </w:r>
      <w:r w:rsidR="004242C1">
        <w:rPr>
          <w:rFonts w:ascii="Arial" w:hAnsi="Arial" w:hint="cs"/>
          <w:noProof w:val="0"/>
          <w:rtl/>
        </w:rPr>
        <w:t>ה</w:t>
      </w:r>
      <w:r w:rsidR="00381A24" w:rsidRPr="00684B8C">
        <w:rPr>
          <w:rFonts w:ascii="Arial" w:hAnsi="Arial" w:hint="cs"/>
          <w:noProof w:val="0"/>
          <w:rtl/>
        </w:rPr>
        <w:t>ם</w:t>
      </w:r>
      <w:r w:rsidR="004242C1">
        <w:rPr>
          <w:rFonts w:ascii="Arial" w:hAnsi="Arial" w:hint="cs"/>
          <w:noProof w:val="0"/>
          <w:rtl/>
        </w:rPr>
        <w:t xml:space="preserve"> עוד</w:t>
      </w:r>
      <w:r w:rsidR="00381A24" w:rsidRPr="00684B8C">
        <w:rPr>
          <w:rFonts w:ascii="Arial" w:hAnsi="Arial" w:hint="cs"/>
          <w:noProof w:val="0"/>
          <w:rtl/>
        </w:rPr>
        <w:t xml:space="preserve"> בשנת 201</w:t>
      </w:r>
      <w:r w:rsidR="00F905B5">
        <w:rPr>
          <w:rFonts w:ascii="Arial" w:hAnsi="Arial" w:hint="cs"/>
          <w:noProof w:val="0"/>
          <w:rtl/>
        </w:rPr>
        <w:t>3</w:t>
      </w:r>
      <w:r w:rsidR="00381A24" w:rsidRPr="00684B8C">
        <w:rPr>
          <w:rFonts w:ascii="Arial" w:hAnsi="Arial" w:hint="cs"/>
          <w:noProof w:val="0"/>
          <w:rtl/>
        </w:rPr>
        <w:t>.</w:t>
      </w:r>
    </w:p>
    <w:p w:rsidR="00684B8C" w:rsidRPr="00684B8C" w:rsidRDefault="00684B8C" w:rsidP="00684B8C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684B8C" w:rsidRDefault="00684B8C" w:rsidP="00684B8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ביום 13.9.12 ניתן</w:t>
      </w:r>
      <w:r w:rsidR="00E84CE2">
        <w:rPr>
          <w:rFonts w:ascii="Arial" w:hAnsi="Arial" w:hint="cs"/>
          <w:noProof w:val="0"/>
          <w:rtl/>
        </w:rPr>
        <w:t xml:space="preserve"> תוקף של</w:t>
      </w:r>
      <w:r>
        <w:rPr>
          <w:rFonts w:ascii="Arial" w:hAnsi="Arial" w:hint="cs"/>
          <w:noProof w:val="0"/>
          <w:rtl/>
        </w:rPr>
        <w:t xml:space="preserve"> פסק דין ל</w:t>
      </w:r>
      <w:r w:rsidR="00E84CE2">
        <w:rPr>
          <w:rFonts w:ascii="Arial" w:hAnsi="Arial" w:hint="cs"/>
          <w:noProof w:val="0"/>
          <w:rtl/>
        </w:rPr>
        <w:t>הסכמות הצדדים ב</w:t>
      </w:r>
      <w:r>
        <w:rPr>
          <w:rFonts w:ascii="Arial" w:hAnsi="Arial" w:hint="cs"/>
          <w:noProof w:val="0"/>
          <w:rtl/>
        </w:rPr>
        <w:t xml:space="preserve">עניין מזונות הקטין הקובע כי על האב לשאת </w:t>
      </w:r>
      <w:r w:rsidR="004242C1">
        <w:rPr>
          <w:rFonts w:ascii="Arial" w:hAnsi="Arial" w:hint="cs"/>
          <w:noProof w:val="0"/>
          <w:rtl/>
        </w:rPr>
        <w:t xml:space="preserve">במזונותיו של הקטין </w:t>
      </w:r>
      <w:r>
        <w:rPr>
          <w:rFonts w:ascii="Arial" w:hAnsi="Arial" w:hint="cs"/>
          <w:noProof w:val="0"/>
          <w:rtl/>
        </w:rPr>
        <w:t>בסך של 1,500 ₪ לחודש.</w:t>
      </w:r>
    </w:p>
    <w:p w:rsidR="00684B8C" w:rsidRPr="00684B8C" w:rsidRDefault="00684B8C" w:rsidP="00684B8C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381A24" w:rsidRDefault="00381A24" w:rsidP="004242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84B8C">
        <w:rPr>
          <w:rFonts w:ascii="Arial" w:hAnsi="Arial" w:hint="cs"/>
          <w:noProof w:val="0"/>
          <w:rtl/>
        </w:rPr>
        <w:t>ביום 01.08.2</w:t>
      </w:r>
      <w:r w:rsidR="00101347">
        <w:rPr>
          <w:rFonts w:ascii="Arial" w:hAnsi="Arial" w:hint="cs"/>
          <w:noProof w:val="0"/>
          <w:rtl/>
        </w:rPr>
        <w:t>1</w:t>
      </w:r>
      <w:r w:rsidR="004242C1">
        <w:rPr>
          <w:rFonts w:ascii="Arial" w:hAnsi="Arial" w:hint="cs"/>
          <w:noProof w:val="0"/>
          <w:rtl/>
        </w:rPr>
        <w:t>, לאחר תהפוכות ותלאות רבות,</w:t>
      </w:r>
      <w:r w:rsidRPr="00684B8C">
        <w:rPr>
          <w:rFonts w:ascii="Arial" w:hAnsi="Arial" w:hint="cs"/>
          <w:noProof w:val="0"/>
          <w:rtl/>
        </w:rPr>
        <w:t xml:space="preserve"> עבר הקטין להתגורר בבית האב (התובע) בעקבות מסכת אירועים קש</w:t>
      </w:r>
      <w:r w:rsidR="00520941">
        <w:rPr>
          <w:rFonts w:ascii="Arial" w:hAnsi="Arial" w:hint="cs"/>
          <w:noProof w:val="0"/>
          <w:rtl/>
        </w:rPr>
        <w:t>ה</w:t>
      </w:r>
      <w:r w:rsidRPr="00684B8C">
        <w:rPr>
          <w:rFonts w:ascii="Arial" w:hAnsi="Arial" w:hint="cs"/>
          <w:noProof w:val="0"/>
          <w:rtl/>
        </w:rPr>
        <w:t xml:space="preserve"> ואלימ</w:t>
      </w:r>
      <w:r w:rsidR="00520941">
        <w:rPr>
          <w:rFonts w:ascii="Arial" w:hAnsi="Arial" w:hint="cs"/>
          <w:noProof w:val="0"/>
          <w:rtl/>
        </w:rPr>
        <w:t>ה</w:t>
      </w:r>
      <w:r w:rsidR="004242C1">
        <w:rPr>
          <w:rFonts w:ascii="Arial" w:hAnsi="Arial" w:hint="cs"/>
          <w:noProof w:val="0"/>
          <w:rtl/>
        </w:rPr>
        <w:t xml:space="preserve"> שננקטה כלפיו </w:t>
      </w:r>
      <w:r w:rsidRPr="00684B8C">
        <w:rPr>
          <w:rFonts w:ascii="Arial" w:hAnsi="Arial" w:hint="cs"/>
          <w:noProof w:val="0"/>
          <w:rtl/>
        </w:rPr>
        <w:t>על ידי האם ובן זוגה ל</w:t>
      </w:r>
      <w:r w:rsidR="006908FC" w:rsidRPr="00684B8C">
        <w:rPr>
          <w:rFonts w:ascii="Arial" w:hAnsi="Arial" w:hint="cs"/>
          <w:noProof w:val="0"/>
          <w:rtl/>
        </w:rPr>
        <w:t>חיים.</w:t>
      </w:r>
    </w:p>
    <w:p w:rsidR="00684B8C" w:rsidRPr="00520941" w:rsidRDefault="00684B8C" w:rsidP="00684B8C">
      <w:pPr>
        <w:pStyle w:val="ad"/>
        <w:rPr>
          <w:rFonts w:ascii="Arial" w:hAnsi="Arial"/>
          <w:noProof w:val="0"/>
          <w:rtl/>
        </w:rPr>
      </w:pPr>
    </w:p>
    <w:p w:rsidR="00684B8C" w:rsidRPr="00684B8C" w:rsidRDefault="00684B8C" w:rsidP="00684B8C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6908FC" w:rsidRDefault="006908FC" w:rsidP="00F905B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84B8C">
        <w:rPr>
          <w:rFonts w:ascii="Arial" w:hAnsi="Arial" w:hint="cs"/>
          <w:noProof w:val="0"/>
          <w:rtl/>
        </w:rPr>
        <w:t xml:space="preserve">ביום </w:t>
      </w:r>
      <w:r w:rsidR="00F905B5">
        <w:rPr>
          <w:rFonts w:ascii="Arial" w:hAnsi="Arial" w:hint="cs"/>
          <w:noProof w:val="0"/>
          <w:rtl/>
        </w:rPr>
        <w:t>23.01.22</w:t>
      </w:r>
      <w:r w:rsidRPr="00684B8C">
        <w:rPr>
          <w:rFonts w:ascii="Arial" w:hAnsi="Arial" w:hint="cs"/>
          <w:noProof w:val="0"/>
          <w:rtl/>
        </w:rPr>
        <w:t xml:space="preserve"> ניתן פסק דין לפיו נקבעה אחריותו הבלעדית של האב על הקטין.</w:t>
      </w:r>
    </w:p>
    <w:p w:rsidR="0097246F" w:rsidRDefault="0097246F" w:rsidP="0097246F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802AF8" w:rsidRPr="0097246F" w:rsidRDefault="0097246F" w:rsidP="00C92ED1">
      <w:pPr>
        <w:pStyle w:val="David"/>
        <w:numPr>
          <w:ilvl w:val="0"/>
          <w:numId w:val="1"/>
        </w:numPr>
        <w:rPr>
          <w:rtl/>
        </w:rPr>
      </w:pPr>
      <w:r>
        <w:rPr>
          <w:rFonts w:ascii="Arial" w:hAnsi="Arial" w:hint="cs"/>
          <w:rtl/>
        </w:rPr>
        <w:lastRenderedPageBreak/>
        <w:t xml:space="preserve">בדיון מיום 22.9.22 הסכימו הצדדים כי </w:t>
      </w:r>
      <w:r>
        <w:rPr>
          <w:rtl/>
        </w:rPr>
        <w:t xml:space="preserve">בנוסף לחומר הקיים בתיק </w:t>
      </w:r>
      <w:r>
        <w:rPr>
          <w:rFonts w:hint="cs"/>
          <w:rtl/>
        </w:rPr>
        <w:t xml:space="preserve">אשר </w:t>
      </w:r>
      <w:r>
        <w:rPr>
          <w:rtl/>
        </w:rPr>
        <w:t xml:space="preserve">יהווה בסיס למתן פסק דין ללא צורך בקיום דיון הוכחות, יתווספו 3 עמודי </w:t>
      </w:r>
      <w:r w:rsidR="002B7AF8">
        <w:rPr>
          <w:rtl/>
        </w:rPr>
        <w:t xml:space="preserve">סיכומים אליהם </w:t>
      </w:r>
      <w:r w:rsidR="002B7AF8">
        <w:rPr>
          <w:rFonts w:hint="cs"/>
          <w:rtl/>
        </w:rPr>
        <w:t>י</w:t>
      </w:r>
      <w:r>
        <w:rPr>
          <w:rtl/>
        </w:rPr>
        <w:t>צ</w:t>
      </w:r>
      <w:r w:rsidR="002B7AF8">
        <w:rPr>
          <w:rFonts w:hint="cs"/>
          <w:rtl/>
        </w:rPr>
        <w:t>ו</w:t>
      </w:r>
      <w:r>
        <w:rPr>
          <w:rtl/>
        </w:rPr>
        <w:t xml:space="preserve">רף כל מסמך </w:t>
      </w:r>
      <w:r w:rsidR="00C92ED1">
        <w:rPr>
          <w:rFonts w:hint="cs"/>
          <w:rtl/>
        </w:rPr>
        <w:t>נוסף רלוונטי.</w:t>
      </w:r>
    </w:p>
    <w:p w:rsidR="00FD6A96" w:rsidRDefault="00FD6A96" w:rsidP="006908F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684B8C" w:rsidRDefault="00684B8C" w:rsidP="006908F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684B8C">
        <w:rPr>
          <w:rFonts w:ascii="Arial" w:hAnsi="Arial" w:hint="cs"/>
          <w:b/>
          <w:bCs/>
          <w:noProof w:val="0"/>
          <w:u w:val="single"/>
          <w:rtl/>
        </w:rPr>
        <w:t>טענות האב בתמצית</w:t>
      </w:r>
    </w:p>
    <w:p w:rsidR="00684B8C" w:rsidRPr="00684B8C" w:rsidRDefault="00684B8C" w:rsidP="006908F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6908FC" w:rsidRDefault="006908FC" w:rsidP="00684B8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84B8C">
        <w:rPr>
          <w:rFonts w:ascii="Arial" w:hAnsi="Arial" w:hint="cs"/>
          <w:noProof w:val="0"/>
          <w:rtl/>
        </w:rPr>
        <w:t>האב עותר לפסיקת מזונות קט</w:t>
      </w:r>
      <w:r w:rsidR="00684B8C" w:rsidRPr="00684B8C">
        <w:rPr>
          <w:rFonts w:ascii="Arial" w:hAnsi="Arial" w:hint="cs"/>
          <w:noProof w:val="0"/>
          <w:rtl/>
        </w:rPr>
        <w:t>י</w:t>
      </w:r>
      <w:r w:rsidRPr="00684B8C">
        <w:rPr>
          <w:rFonts w:ascii="Arial" w:hAnsi="Arial" w:hint="cs"/>
          <w:noProof w:val="0"/>
          <w:rtl/>
        </w:rPr>
        <w:t xml:space="preserve">ן בסך של 4,055 ₪ לחודש הכוללים בין היתר: 1000 ₪ עבור כלכלה, 400 ₪ עבור ביגוד והנעלה,  300 ₪ עבור חוג כדורגל ו-150 ₪ עבור הוצאות חינוך, בנוסף עותר האב </w:t>
      </w:r>
      <w:r w:rsidR="002B7AF8">
        <w:rPr>
          <w:rFonts w:ascii="Arial" w:hAnsi="Arial" w:hint="cs"/>
          <w:noProof w:val="0"/>
          <w:rtl/>
        </w:rPr>
        <w:t xml:space="preserve">ל- </w:t>
      </w:r>
      <w:r w:rsidRPr="00684B8C">
        <w:rPr>
          <w:rFonts w:ascii="Arial" w:hAnsi="Arial" w:hint="cs"/>
          <w:noProof w:val="0"/>
          <w:rtl/>
        </w:rPr>
        <w:t xml:space="preserve">30% מדמי המדור ואחזתו בסך של 956 ₪ לחודש. עוד מבוקש </w:t>
      </w:r>
      <w:r w:rsidR="002B7AF8">
        <w:rPr>
          <w:rFonts w:ascii="Arial" w:hAnsi="Arial" w:hint="cs"/>
          <w:noProof w:val="0"/>
          <w:rtl/>
        </w:rPr>
        <w:t>לחייב את האם ב</w:t>
      </w:r>
      <w:r w:rsidRPr="00684B8C">
        <w:rPr>
          <w:rFonts w:ascii="Arial" w:hAnsi="Arial" w:hint="cs"/>
          <w:noProof w:val="0"/>
          <w:rtl/>
        </w:rPr>
        <w:t>תשלום עבור טיפול פסיכולוגי בסך של כ-350 ₪ לחודש ו</w:t>
      </w:r>
      <w:r w:rsidR="002E77AC" w:rsidRPr="00684B8C">
        <w:rPr>
          <w:rFonts w:ascii="Arial" w:hAnsi="Arial" w:hint="cs"/>
          <w:noProof w:val="0"/>
          <w:rtl/>
        </w:rPr>
        <w:t xml:space="preserve">מחצית </w:t>
      </w:r>
      <w:r w:rsidRPr="00684B8C">
        <w:rPr>
          <w:rFonts w:ascii="Arial" w:hAnsi="Arial" w:hint="cs"/>
          <w:noProof w:val="0"/>
          <w:rtl/>
        </w:rPr>
        <w:t xml:space="preserve">החזר עבור המחשב שקנה התובע עבור הקטין </w:t>
      </w:r>
      <w:r w:rsidR="002E77AC" w:rsidRPr="00684B8C">
        <w:rPr>
          <w:rFonts w:ascii="Arial" w:hAnsi="Arial" w:hint="cs"/>
          <w:noProof w:val="0"/>
          <w:rtl/>
        </w:rPr>
        <w:t xml:space="preserve"> ששווי 9,200 </w:t>
      </w:r>
      <w:r w:rsidR="00684B8C">
        <w:rPr>
          <w:rFonts w:ascii="Arial" w:hAnsi="Arial" w:hint="cs"/>
          <w:noProof w:val="0"/>
          <w:rtl/>
        </w:rPr>
        <w:t>₪.</w:t>
      </w:r>
    </w:p>
    <w:p w:rsidR="00684B8C" w:rsidRPr="00684B8C" w:rsidRDefault="00684B8C" w:rsidP="00684B8C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6908FC" w:rsidRDefault="002B7AF8" w:rsidP="00C92ED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לטענתו,</w:t>
      </w:r>
      <w:r w:rsidR="00684B8C" w:rsidRPr="00684B8C">
        <w:rPr>
          <w:rFonts w:ascii="Arial" w:hAnsi="Arial" w:hint="cs"/>
          <w:noProof w:val="0"/>
          <w:rtl/>
        </w:rPr>
        <w:t xml:space="preserve"> </w:t>
      </w:r>
      <w:r w:rsidR="00802AF8">
        <w:rPr>
          <w:rFonts w:ascii="Arial" w:hAnsi="Arial" w:hint="cs"/>
          <w:noProof w:val="0"/>
          <w:rtl/>
        </w:rPr>
        <w:t>הוא משתכ</w:t>
      </w:r>
      <w:r w:rsidR="006908FC" w:rsidRPr="00684B8C">
        <w:rPr>
          <w:rFonts w:ascii="Arial" w:hAnsi="Arial" w:hint="cs"/>
          <w:noProof w:val="0"/>
          <w:rtl/>
        </w:rPr>
        <w:t xml:space="preserve">ר </w:t>
      </w:r>
      <w:r>
        <w:rPr>
          <w:rFonts w:ascii="Arial" w:hAnsi="Arial" w:hint="cs"/>
          <w:noProof w:val="0"/>
          <w:rtl/>
        </w:rPr>
        <w:t>ב</w:t>
      </w:r>
      <w:r w:rsidR="006908FC" w:rsidRPr="00684B8C">
        <w:rPr>
          <w:rFonts w:ascii="Arial" w:hAnsi="Arial" w:hint="cs"/>
          <w:noProof w:val="0"/>
          <w:rtl/>
        </w:rPr>
        <w:t>סך של כ-8,000 ₪ נטו לחודש.</w:t>
      </w:r>
    </w:p>
    <w:p w:rsidR="00802AF8" w:rsidRPr="00802AF8" w:rsidRDefault="00802AF8" w:rsidP="00802AF8">
      <w:pPr>
        <w:pStyle w:val="ad"/>
        <w:rPr>
          <w:rFonts w:ascii="Arial" w:hAnsi="Arial"/>
          <w:noProof w:val="0"/>
          <w:rtl/>
        </w:rPr>
      </w:pPr>
    </w:p>
    <w:p w:rsidR="00802AF8" w:rsidRDefault="00520941" w:rsidP="00684B8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לטענתו, האם אינה מבקרת את הקטין וכל נטל הטיפול נופל עליו.</w:t>
      </w:r>
    </w:p>
    <w:p w:rsidR="00520941" w:rsidRPr="00520941" w:rsidRDefault="00520941" w:rsidP="00520941">
      <w:pPr>
        <w:pStyle w:val="ad"/>
        <w:rPr>
          <w:rFonts w:ascii="Arial" w:hAnsi="Arial"/>
          <w:noProof w:val="0"/>
          <w:rtl/>
        </w:rPr>
      </w:pPr>
    </w:p>
    <w:p w:rsidR="00684B8C" w:rsidRDefault="00520941" w:rsidP="001A12D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520941">
        <w:rPr>
          <w:rFonts w:ascii="Arial" w:hAnsi="Arial" w:hint="cs"/>
          <w:noProof w:val="0"/>
          <w:rtl/>
        </w:rPr>
        <w:t>עוד טוען האב כי נאלץ לשכור דירה גדולה י</w:t>
      </w:r>
      <w:r>
        <w:rPr>
          <w:rFonts w:ascii="Arial" w:hAnsi="Arial" w:hint="cs"/>
          <w:noProof w:val="0"/>
          <w:rtl/>
        </w:rPr>
        <w:t>ותר על מנת שלקטין יהיה חדר משלו. בבית האב מתגוררת אמו הפנסיונרית אשר כפי שנטען מעביר לה סך של 2,000 ₪ לחודש.</w:t>
      </w:r>
    </w:p>
    <w:p w:rsidR="00520941" w:rsidRPr="00520941" w:rsidRDefault="00520941" w:rsidP="00520941">
      <w:pPr>
        <w:pStyle w:val="ad"/>
        <w:rPr>
          <w:rFonts w:ascii="Arial" w:hAnsi="Arial"/>
          <w:noProof w:val="0"/>
          <w:rtl/>
        </w:rPr>
      </w:pPr>
    </w:p>
    <w:p w:rsidR="00520941" w:rsidRDefault="00520941" w:rsidP="001A12D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בכתב סיכומיו עותר האב לתשלום מזונות </w:t>
      </w:r>
      <w:r w:rsidR="002B7AF8">
        <w:rPr>
          <w:rFonts w:ascii="Arial" w:hAnsi="Arial" w:hint="cs"/>
          <w:noProof w:val="0"/>
          <w:rtl/>
        </w:rPr>
        <w:t xml:space="preserve">של הקטין </w:t>
      </w:r>
      <w:r>
        <w:rPr>
          <w:rFonts w:ascii="Arial" w:hAnsi="Arial" w:hint="cs"/>
          <w:noProof w:val="0"/>
          <w:rtl/>
        </w:rPr>
        <w:t>בסך של 2,027 ₪ לחודש החל מיום 01.08.21, מועד מעבר הקטין אליו.</w:t>
      </w:r>
    </w:p>
    <w:p w:rsidR="00520941" w:rsidRPr="00520941" w:rsidRDefault="00520941" w:rsidP="00520941">
      <w:pPr>
        <w:pStyle w:val="ad"/>
        <w:rPr>
          <w:rFonts w:ascii="Arial" w:hAnsi="Arial"/>
          <w:noProof w:val="0"/>
          <w:rtl/>
        </w:rPr>
      </w:pPr>
    </w:p>
    <w:p w:rsidR="00520941" w:rsidRPr="00520941" w:rsidRDefault="00520941" w:rsidP="0052094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684B8C" w:rsidRDefault="00684B8C" w:rsidP="00520941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684B8C">
        <w:rPr>
          <w:rFonts w:ascii="Arial" w:hAnsi="Arial" w:hint="cs"/>
          <w:b/>
          <w:bCs/>
          <w:noProof w:val="0"/>
          <w:u w:val="single"/>
          <w:rtl/>
        </w:rPr>
        <w:t>טענות ה</w:t>
      </w:r>
      <w:r w:rsidR="00520941">
        <w:rPr>
          <w:rFonts w:ascii="Arial" w:hAnsi="Arial" w:hint="cs"/>
          <w:b/>
          <w:bCs/>
          <w:noProof w:val="0"/>
          <w:u w:val="single"/>
          <w:rtl/>
        </w:rPr>
        <w:t>אם</w:t>
      </w:r>
      <w:r w:rsidR="00C92ED1">
        <w:rPr>
          <w:rFonts w:ascii="Arial" w:hAnsi="Arial" w:hint="cs"/>
          <w:b/>
          <w:bCs/>
          <w:noProof w:val="0"/>
          <w:u w:val="single"/>
          <w:rtl/>
        </w:rPr>
        <w:t xml:space="preserve"> בתמצית</w:t>
      </w:r>
    </w:p>
    <w:p w:rsidR="00520941" w:rsidRPr="00684B8C" w:rsidRDefault="00520941" w:rsidP="00520941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802AF8" w:rsidRDefault="002E77AC" w:rsidP="00802AF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84B8C">
        <w:rPr>
          <w:rFonts w:ascii="Arial" w:hAnsi="Arial" w:hint="cs"/>
          <w:noProof w:val="0"/>
          <w:rtl/>
        </w:rPr>
        <w:t xml:space="preserve">לטענתה, </w:t>
      </w:r>
      <w:r w:rsidR="006068AF" w:rsidRPr="00684B8C">
        <w:rPr>
          <w:rFonts w:ascii="Arial" w:hAnsi="Arial" w:hint="cs"/>
          <w:noProof w:val="0"/>
          <w:rtl/>
        </w:rPr>
        <w:t>הכנסתו</w:t>
      </w:r>
      <w:r w:rsidRPr="00684B8C">
        <w:rPr>
          <w:rFonts w:ascii="Arial" w:hAnsi="Arial" w:hint="cs"/>
          <w:noProof w:val="0"/>
          <w:rtl/>
        </w:rPr>
        <w:t xml:space="preserve"> של התובע היא כפולה מהכנסתה החודשי</w:t>
      </w:r>
      <w:r w:rsidR="00101347">
        <w:rPr>
          <w:rFonts w:ascii="Arial" w:hAnsi="Arial" w:hint="cs"/>
          <w:noProof w:val="0"/>
          <w:rtl/>
        </w:rPr>
        <w:t>ת</w:t>
      </w:r>
      <w:r w:rsidRPr="00684B8C">
        <w:rPr>
          <w:rFonts w:ascii="Arial" w:hAnsi="Arial" w:hint="cs"/>
          <w:noProof w:val="0"/>
          <w:rtl/>
        </w:rPr>
        <w:t xml:space="preserve"> וקיים פסק דין לפיו נקבעו מזונות הקטין בסך של 1,500 ₪ לחודש.</w:t>
      </w:r>
    </w:p>
    <w:p w:rsidR="00802AF8" w:rsidRPr="00802AF8" w:rsidRDefault="00802AF8" w:rsidP="00802AF8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2E77AC" w:rsidRDefault="006068AF" w:rsidP="00802AF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802AF8">
        <w:rPr>
          <w:rFonts w:ascii="Arial" w:hAnsi="Arial" w:hint="cs"/>
          <w:noProof w:val="0"/>
          <w:rtl/>
        </w:rPr>
        <w:t>לטענתה, היא עובדת במתן שירותי ניקון והכנסתה היא כ-5,500 ₪ לחודש.</w:t>
      </w:r>
      <w:r w:rsidR="00903312">
        <w:rPr>
          <w:rFonts w:ascii="Arial" w:hAnsi="Arial" w:hint="cs"/>
          <w:noProof w:val="0"/>
          <w:rtl/>
        </w:rPr>
        <w:t xml:space="preserve"> </w:t>
      </w:r>
    </w:p>
    <w:p w:rsidR="00520941" w:rsidRPr="00520941" w:rsidRDefault="00520941" w:rsidP="00520941">
      <w:pPr>
        <w:pStyle w:val="ad"/>
        <w:rPr>
          <w:rFonts w:ascii="Arial" w:hAnsi="Arial"/>
          <w:noProof w:val="0"/>
          <w:rtl/>
        </w:rPr>
      </w:pPr>
    </w:p>
    <w:p w:rsidR="00802AF8" w:rsidRPr="00903312" w:rsidRDefault="00520941" w:rsidP="00903312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לטענתה, קיים פ</w:t>
      </w:r>
      <w:r w:rsidR="00903312">
        <w:rPr>
          <w:rFonts w:ascii="Arial" w:hAnsi="Arial" w:hint="cs"/>
          <w:noProof w:val="0"/>
          <w:rtl/>
        </w:rPr>
        <w:t xml:space="preserve">סק דין חלוט בעניין מזונות הקטין ונוכח הפערים בהכנסות הצדדים </w:t>
      </w:r>
      <w:r w:rsidR="00802AF8" w:rsidRPr="00903312">
        <w:rPr>
          <w:rFonts w:ascii="Arial" w:hAnsi="Arial" w:hint="cs"/>
          <w:noProof w:val="0"/>
          <w:rtl/>
        </w:rPr>
        <w:t>מבוקש להורות כי כל הורה יישא בהוצאותיו.</w:t>
      </w:r>
    </w:p>
    <w:p w:rsidR="00802AF8" w:rsidRPr="00FD6A96" w:rsidRDefault="00802AF8" w:rsidP="00FD6A96">
      <w:pPr>
        <w:spacing w:line="360" w:lineRule="auto"/>
        <w:ind w:left="360"/>
        <w:jc w:val="both"/>
        <w:rPr>
          <w:rFonts w:ascii="Arial" w:hAnsi="Arial"/>
          <w:noProof w:val="0"/>
        </w:rPr>
      </w:pPr>
    </w:p>
    <w:p w:rsidR="00802AF8" w:rsidRDefault="00903312" w:rsidP="00802AF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לטענתה, האב לא צירף תלושי שכר אלא 2 תלושים בלבד ולא הציג את מלוא הכנסותיו.</w:t>
      </w:r>
      <w:r w:rsidR="00362F32">
        <w:rPr>
          <w:rFonts w:ascii="Arial" w:hAnsi="Arial" w:hint="cs"/>
          <w:noProof w:val="0"/>
          <w:rtl/>
        </w:rPr>
        <w:t xml:space="preserve"> </w:t>
      </w:r>
    </w:p>
    <w:p w:rsidR="00903312" w:rsidRDefault="00903312" w:rsidP="00903312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903312" w:rsidRDefault="00903312" w:rsidP="00802AF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>לטענתה, מעבר להכנסה של האב מקבל הוא דמי שווי הרכב בסך של 2,950 ₪.</w:t>
      </w:r>
    </w:p>
    <w:p w:rsidR="00903312" w:rsidRPr="00903312" w:rsidRDefault="00903312" w:rsidP="00903312">
      <w:pPr>
        <w:pStyle w:val="ad"/>
        <w:rPr>
          <w:rFonts w:ascii="Arial" w:hAnsi="Arial"/>
          <w:noProof w:val="0"/>
          <w:rtl/>
        </w:rPr>
      </w:pPr>
    </w:p>
    <w:p w:rsidR="00903312" w:rsidRDefault="00903312" w:rsidP="00802AF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לטענתה, </w:t>
      </w:r>
      <w:r w:rsidR="00904052">
        <w:rPr>
          <w:rFonts w:ascii="Arial" w:hAnsi="Arial" w:hint="cs"/>
          <w:noProof w:val="0"/>
          <w:rtl/>
        </w:rPr>
        <w:t>לאחרונה החלה לפגוש את בנה.</w:t>
      </w:r>
    </w:p>
    <w:p w:rsidR="00381A24" w:rsidRDefault="00381A24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81A24" w:rsidRPr="00903312" w:rsidRDefault="00903312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903312">
        <w:rPr>
          <w:rFonts w:ascii="Arial" w:hAnsi="Arial" w:hint="cs"/>
          <w:b/>
          <w:bCs/>
          <w:noProof w:val="0"/>
          <w:u w:val="single"/>
          <w:rtl/>
        </w:rPr>
        <w:t>דיון והכרעה</w:t>
      </w:r>
    </w:p>
    <w:p w:rsidR="00904052" w:rsidRDefault="00904052" w:rsidP="00904052">
      <w:pPr>
        <w:spacing w:line="360" w:lineRule="auto"/>
        <w:ind w:left="720" w:hanging="720"/>
        <w:jc w:val="both"/>
        <w:rPr>
          <w:rFonts w:ascii="Arial" w:hAnsi="Arial"/>
          <w:noProof w:val="0"/>
        </w:rPr>
      </w:pPr>
    </w:p>
    <w:p w:rsidR="00904052" w:rsidRPr="00362F32" w:rsidRDefault="00904052" w:rsidP="00C92ED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362F32">
        <w:rPr>
          <w:rFonts w:ascii="Arial" w:hAnsi="Arial"/>
          <w:rtl/>
        </w:rPr>
        <w:t xml:space="preserve">הצדדים </w:t>
      </w:r>
      <w:r w:rsidRPr="00362F32">
        <w:rPr>
          <w:rFonts w:ascii="Arial" w:hAnsi="Arial" w:hint="cs"/>
          <w:rtl/>
        </w:rPr>
        <w:t xml:space="preserve">שלפניי הם </w:t>
      </w:r>
      <w:r w:rsidRPr="00362F32">
        <w:rPr>
          <w:rFonts w:ascii="Arial" w:hAnsi="Arial"/>
          <w:rtl/>
        </w:rPr>
        <w:t xml:space="preserve">חסרי דת, לפיכך חל עליהם </w:t>
      </w:r>
      <w:r w:rsidR="008A393E" w:rsidRPr="00362F32">
        <w:rPr>
          <w:rFonts w:ascii="Arial" w:hAnsi="Arial" w:hint="cs"/>
          <w:rtl/>
        </w:rPr>
        <w:t>סעיף</w:t>
      </w:r>
      <w:r w:rsidR="00D07FCE">
        <w:rPr>
          <w:rFonts w:ascii="Arial" w:hAnsi="Arial" w:hint="cs"/>
          <w:rtl/>
        </w:rPr>
        <w:t xml:space="preserve"> </w:t>
      </w:r>
      <w:r w:rsidR="008A393E" w:rsidRPr="00362F32">
        <w:rPr>
          <w:rFonts w:ascii="Arial" w:hAnsi="Arial" w:hint="cs"/>
          <w:rtl/>
        </w:rPr>
        <w:t xml:space="preserve">3א </w:t>
      </w:r>
      <w:r w:rsidR="008A393E" w:rsidRPr="00362F32">
        <w:rPr>
          <w:rFonts w:hint="cs"/>
          <w:noProof w:val="0"/>
          <w:rtl/>
        </w:rPr>
        <w:t>ל</w:t>
      </w:r>
      <w:hyperlink r:id="rId8" w:history="1">
        <w:r w:rsidR="008A393E" w:rsidRPr="00362F32">
          <w:rPr>
            <w:rStyle w:val="Hyperlink"/>
            <w:noProof w:val="0"/>
            <w:color w:val="auto"/>
            <w:u w:val="none"/>
            <w:rtl/>
          </w:rPr>
          <w:t>חוק לתיקון דיני המשפחה (מזונות)</w:t>
        </w:r>
      </w:hyperlink>
      <w:r w:rsidR="008A393E" w:rsidRPr="00362F32">
        <w:rPr>
          <w:noProof w:val="0"/>
          <w:rtl/>
        </w:rPr>
        <w:t xml:space="preserve"> תשי"ט-1959 </w:t>
      </w:r>
      <w:r w:rsidR="008A393E" w:rsidRPr="00362F32">
        <w:rPr>
          <w:rFonts w:hint="cs"/>
          <w:noProof w:val="0"/>
          <w:rtl/>
        </w:rPr>
        <w:t>(להלן: "</w:t>
      </w:r>
      <w:r w:rsidR="008A393E" w:rsidRPr="00362F32">
        <w:rPr>
          <w:rFonts w:hint="cs"/>
          <w:b/>
          <w:bCs/>
          <w:noProof w:val="0"/>
          <w:rtl/>
        </w:rPr>
        <w:t>החוק</w:t>
      </w:r>
      <w:r w:rsidR="008A393E" w:rsidRPr="00362F32">
        <w:rPr>
          <w:rFonts w:hint="cs"/>
          <w:noProof w:val="0"/>
          <w:rtl/>
        </w:rPr>
        <w:t>")</w:t>
      </w:r>
      <w:r w:rsidRPr="00362F32">
        <w:rPr>
          <w:rFonts w:ascii="Arial" w:hAnsi="Arial"/>
          <w:rtl/>
        </w:rPr>
        <w:t xml:space="preserve"> ו</w:t>
      </w:r>
      <w:r w:rsidRPr="00362F32">
        <w:rPr>
          <w:rFonts w:ascii="Arial" w:hAnsi="Arial" w:hint="cs"/>
          <w:rtl/>
        </w:rPr>
        <w:t xml:space="preserve">כפי שנקבע </w:t>
      </w:r>
      <w:r w:rsidRPr="00362F32">
        <w:rPr>
          <w:rFonts w:ascii="Arial" w:hAnsi="Arial"/>
          <w:rtl/>
        </w:rPr>
        <w:t xml:space="preserve">עליהם לשאת בצרכי הקטין ביחס ישיר להכנסותיהם ולזמני השהות. </w:t>
      </w:r>
    </w:p>
    <w:p w:rsidR="008A393E" w:rsidRPr="00C92ED1" w:rsidRDefault="008A393E" w:rsidP="008A393E">
      <w:pPr>
        <w:pStyle w:val="ad"/>
        <w:spacing w:line="360" w:lineRule="auto"/>
        <w:jc w:val="both"/>
        <w:rPr>
          <w:rFonts w:ascii="Arial" w:hAnsi="Arial"/>
        </w:rPr>
      </w:pPr>
    </w:p>
    <w:p w:rsidR="008A393E" w:rsidRDefault="00C06D0E" w:rsidP="008A393E">
      <w:pPr>
        <w:pStyle w:val="ad"/>
        <w:spacing w:line="360" w:lineRule="auto"/>
        <w:jc w:val="both"/>
        <w:rPr>
          <w:noProof w:val="0"/>
        </w:rPr>
      </w:pPr>
      <w:hyperlink r:id="rId9" w:history="1">
        <w:r w:rsidR="008A393E" w:rsidRPr="008A393E">
          <w:rPr>
            <w:rStyle w:val="Hyperlink"/>
            <w:noProof w:val="0"/>
            <w:color w:val="0000FF"/>
            <w:rtl/>
          </w:rPr>
          <w:t>סעיף 3א (ב)</w:t>
        </w:r>
      </w:hyperlink>
      <w:r w:rsidR="00C23336">
        <w:rPr>
          <w:noProof w:val="0"/>
          <w:rtl/>
        </w:rPr>
        <w:t xml:space="preserve"> </w:t>
      </w:r>
      <w:r w:rsidR="008A393E">
        <w:rPr>
          <w:noProof w:val="0"/>
          <w:rtl/>
        </w:rPr>
        <w:t>קובע</w:t>
      </w:r>
      <w:r w:rsidR="008A393E">
        <w:rPr>
          <w:rFonts w:hint="cs"/>
          <w:noProof w:val="0"/>
          <w:rtl/>
        </w:rPr>
        <w:t xml:space="preserve"> כדלהלן</w:t>
      </w:r>
      <w:r w:rsidR="008A393E">
        <w:rPr>
          <w:noProof w:val="0"/>
          <w:rtl/>
        </w:rPr>
        <w:t xml:space="preserve">: </w:t>
      </w:r>
    </w:p>
    <w:p w:rsidR="008A393E" w:rsidRDefault="008A393E" w:rsidP="008A393E">
      <w:pPr>
        <w:pStyle w:val="ad"/>
        <w:spacing w:line="360" w:lineRule="auto"/>
        <w:jc w:val="both"/>
        <w:rPr>
          <w:noProof w:val="0"/>
        </w:rPr>
      </w:pPr>
      <w:r>
        <w:rPr>
          <w:noProof w:val="0"/>
          <w:rtl/>
        </w:rPr>
        <w:t>"</w:t>
      </w:r>
      <w:r w:rsidRPr="008A393E">
        <w:rPr>
          <w:b/>
          <w:bCs/>
          <w:noProof w:val="0"/>
          <w:rtl/>
        </w:rPr>
        <w:t>בלי להתחשב בעובדה בידי מי מוחזק קטין יחולו המזונות על הוריו בשיעור יחסי להכנסותיהם  מכל מקור שהוא</w:t>
      </w:r>
      <w:r>
        <w:rPr>
          <w:noProof w:val="0"/>
          <w:rtl/>
        </w:rPr>
        <w:t>".</w:t>
      </w:r>
    </w:p>
    <w:p w:rsidR="008A393E" w:rsidRDefault="008A393E" w:rsidP="008A393E">
      <w:pPr>
        <w:pStyle w:val="ad"/>
        <w:spacing w:line="360" w:lineRule="auto"/>
        <w:jc w:val="both"/>
        <w:rPr>
          <w:rFonts w:ascii="Arial" w:hAnsi="Arial"/>
          <w:rtl/>
        </w:rPr>
      </w:pPr>
    </w:p>
    <w:p w:rsidR="008A393E" w:rsidRDefault="008A393E" w:rsidP="00D07FCE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</w:rPr>
      </w:pPr>
      <w:r>
        <w:rPr>
          <w:rFonts w:hint="cs"/>
          <w:noProof w:val="0"/>
          <w:rtl/>
        </w:rPr>
        <w:t xml:space="preserve">בהתאם להלכה הפסוקה </w:t>
      </w:r>
      <w:r>
        <w:rPr>
          <w:noProof w:val="0"/>
          <w:rtl/>
        </w:rPr>
        <w:t xml:space="preserve">תביעת המזונות, </w:t>
      </w:r>
      <w:r>
        <w:rPr>
          <w:rFonts w:hint="cs"/>
          <w:noProof w:val="0"/>
          <w:rtl/>
        </w:rPr>
        <w:t xml:space="preserve"> </w:t>
      </w:r>
      <w:r w:rsidR="00D07FCE">
        <w:rPr>
          <w:rFonts w:hint="cs"/>
          <w:noProof w:val="0"/>
          <w:rtl/>
        </w:rPr>
        <w:t>היא</w:t>
      </w:r>
      <w:r>
        <w:rPr>
          <w:rFonts w:hint="cs"/>
          <w:noProof w:val="0"/>
          <w:rtl/>
        </w:rPr>
        <w:t xml:space="preserve"> </w:t>
      </w:r>
      <w:r>
        <w:rPr>
          <w:noProof w:val="0"/>
          <w:rtl/>
        </w:rPr>
        <w:t xml:space="preserve">ככל תביעה כספית אחרת </w:t>
      </w:r>
      <w:r>
        <w:rPr>
          <w:rFonts w:hint="cs"/>
          <w:noProof w:val="0"/>
          <w:rtl/>
        </w:rPr>
        <w:t>אשר יש</w:t>
      </w:r>
      <w:r>
        <w:rPr>
          <w:noProof w:val="0"/>
          <w:rtl/>
        </w:rPr>
        <w:t xml:space="preserve"> להוכיחה כדבעי </w:t>
      </w:r>
      <w:r w:rsidRPr="00BA1845">
        <w:rPr>
          <w:noProof w:val="0"/>
          <w:rtl/>
        </w:rPr>
        <w:t xml:space="preserve">[(תמ"ש (ת"א) 35280/00 </w:t>
      </w:r>
      <w:r w:rsidRPr="00BA1845">
        <w:rPr>
          <w:b/>
          <w:bCs/>
          <w:noProof w:val="0"/>
          <w:rtl/>
        </w:rPr>
        <w:t>פלונית (קטינה</w:t>
      </w:r>
      <w:r w:rsidRPr="008A393E">
        <w:rPr>
          <w:b/>
          <w:bCs/>
          <w:noProof w:val="0"/>
          <w:rtl/>
        </w:rPr>
        <w:t>) ואח' נ' פלמוני</w:t>
      </w:r>
      <w:r>
        <w:rPr>
          <w:noProof w:val="0"/>
          <w:rtl/>
        </w:rPr>
        <w:t xml:space="preserve"> (30/1/2003)]. </w:t>
      </w:r>
    </w:p>
    <w:p w:rsidR="008A393E" w:rsidRPr="008A393E" w:rsidRDefault="008A393E" w:rsidP="008A393E">
      <w:pPr>
        <w:spacing w:line="360" w:lineRule="auto"/>
        <w:ind w:left="720"/>
        <w:jc w:val="both"/>
        <w:rPr>
          <w:noProof w:val="0"/>
          <w:rtl/>
        </w:rPr>
      </w:pPr>
    </w:p>
    <w:p w:rsidR="003B2DA5" w:rsidRPr="00954293" w:rsidRDefault="008A393E" w:rsidP="00C92ED1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</w:rPr>
      </w:pPr>
      <w:r>
        <w:rPr>
          <w:rFonts w:hint="cs"/>
          <w:noProof w:val="0"/>
          <w:rtl/>
        </w:rPr>
        <w:t>אולם,</w:t>
      </w:r>
      <w:r w:rsidR="00C92ED1">
        <w:rPr>
          <w:rFonts w:hint="cs"/>
          <w:noProof w:val="0"/>
          <w:rtl/>
        </w:rPr>
        <w:t xml:space="preserve"> כפי שנקבע</w:t>
      </w:r>
      <w:r>
        <w:rPr>
          <w:rFonts w:hint="cs"/>
          <w:noProof w:val="0"/>
          <w:rtl/>
        </w:rPr>
        <w:t xml:space="preserve"> </w:t>
      </w:r>
      <w:r w:rsidR="00C92ED1">
        <w:rPr>
          <w:rFonts w:hint="cs"/>
          <w:noProof w:val="0"/>
          <w:rtl/>
        </w:rPr>
        <w:t xml:space="preserve">עת עסקינן בתביעת מזונות קטינים באפשרות </w:t>
      </w:r>
      <w:r>
        <w:rPr>
          <w:noProof w:val="0"/>
          <w:rtl/>
        </w:rPr>
        <w:t>השופט היושב בדין</w:t>
      </w:r>
      <w:r>
        <w:rPr>
          <w:rFonts w:hint="cs"/>
          <w:noProof w:val="0"/>
          <w:rtl/>
        </w:rPr>
        <w:t xml:space="preserve"> </w:t>
      </w:r>
      <w:r>
        <w:rPr>
          <w:noProof w:val="0"/>
          <w:rtl/>
        </w:rPr>
        <w:t xml:space="preserve">להעריך את דמי המזונות הנחוצים לקטינים </w:t>
      </w:r>
      <w:r w:rsidR="00D07FCE">
        <w:rPr>
          <w:rFonts w:hint="cs"/>
          <w:noProof w:val="0"/>
          <w:rtl/>
        </w:rPr>
        <w:t xml:space="preserve">על דרך </w:t>
      </w:r>
      <w:r>
        <w:rPr>
          <w:noProof w:val="0"/>
          <w:rtl/>
        </w:rPr>
        <w:t>"</w:t>
      </w:r>
      <w:r w:rsidR="00DA76D7">
        <w:rPr>
          <w:rFonts w:hint="cs"/>
          <w:noProof w:val="0"/>
          <w:rtl/>
        </w:rPr>
        <w:t>אומדנה</w:t>
      </w:r>
      <w:r>
        <w:rPr>
          <w:noProof w:val="0"/>
          <w:rtl/>
        </w:rPr>
        <w:t>" (</w:t>
      </w:r>
      <w:r w:rsidR="003B2DA5" w:rsidRPr="00954293">
        <w:rPr>
          <w:rFonts w:ascii="David" w:eastAsia="Calibri" w:hAnsi="David"/>
          <w:rtl/>
        </w:rPr>
        <w:t xml:space="preserve">ראו: ע"א 680/82 </w:t>
      </w:r>
      <w:r w:rsidR="003B2DA5" w:rsidRPr="00954293">
        <w:rPr>
          <w:rFonts w:ascii="David" w:eastAsia="Calibri" w:hAnsi="David"/>
          <w:b/>
          <w:bCs/>
          <w:rtl/>
        </w:rPr>
        <w:t>נחום נ' נחום</w:t>
      </w:r>
      <w:r w:rsidR="003B2DA5" w:rsidRPr="00954293">
        <w:rPr>
          <w:rFonts w:ascii="David" w:eastAsia="Calibri" w:hAnsi="David"/>
          <w:rtl/>
        </w:rPr>
        <w:t xml:space="preserve">, פ"ד לז(4)667; ע"א 687/83 </w:t>
      </w:r>
      <w:r w:rsidR="003B2DA5" w:rsidRPr="00954293">
        <w:rPr>
          <w:rFonts w:ascii="David" w:eastAsia="Calibri" w:hAnsi="David"/>
          <w:b/>
          <w:bCs/>
          <w:rtl/>
        </w:rPr>
        <w:t>מזור נ' מזור</w:t>
      </w:r>
      <w:r w:rsidR="003B2DA5" w:rsidRPr="00954293">
        <w:rPr>
          <w:rFonts w:ascii="David" w:eastAsia="Calibri" w:hAnsi="David"/>
          <w:rtl/>
        </w:rPr>
        <w:t xml:space="preserve">, פ"ד לח(3) 29, 33; ע"א 130/85 </w:t>
      </w:r>
      <w:r w:rsidR="003B2DA5" w:rsidRPr="00954293">
        <w:rPr>
          <w:rFonts w:ascii="David" w:eastAsia="Calibri" w:hAnsi="David"/>
          <w:b/>
          <w:bCs/>
          <w:rtl/>
        </w:rPr>
        <w:t>ניסים סבן כהן נ' שמעון כהן</w:t>
      </w:r>
      <w:r w:rsidR="003B2DA5" w:rsidRPr="00954293">
        <w:rPr>
          <w:rFonts w:ascii="David" w:eastAsia="Calibri" w:hAnsi="David"/>
          <w:rtl/>
        </w:rPr>
        <w:t xml:space="preserve">, פ"ד מ(1) 69; ע"א 93/85 </w:t>
      </w:r>
      <w:r w:rsidR="003B2DA5" w:rsidRPr="00954293">
        <w:rPr>
          <w:rFonts w:ascii="David" w:eastAsia="Calibri" w:hAnsi="David"/>
          <w:b/>
          <w:bCs/>
          <w:rtl/>
        </w:rPr>
        <w:t>שגב נ' שגב</w:t>
      </w:r>
      <w:r w:rsidR="003B2DA5" w:rsidRPr="00954293">
        <w:rPr>
          <w:rFonts w:ascii="David" w:eastAsia="Calibri" w:hAnsi="David"/>
          <w:rtl/>
        </w:rPr>
        <w:t>, פ"ד לט(3)822, 825, 828 ועוד.</w:t>
      </w:r>
    </w:p>
    <w:p w:rsidR="008A393E" w:rsidRDefault="008A393E" w:rsidP="003B2DA5">
      <w:pPr>
        <w:pStyle w:val="ad"/>
        <w:spacing w:line="360" w:lineRule="auto"/>
        <w:jc w:val="both"/>
        <w:rPr>
          <w:noProof w:val="0"/>
          <w:rtl/>
        </w:rPr>
      </w:pPr>
    </w:p>
    <w:p w:rsidR="003B2DA5" w:rsidRDefault="00C23336" w:rsidP="00C23336">
      <w:pPr>
        <w:tabs>
          <w:tab w:val="left" w:pos="6508"/>
        </w:tabs>
        <w:spacing w:line="360" w:lineRule="auto"/>
        <w:rPr>
          <w:noProof w:val="0"/>
          <w:rtl/>
        </w:rPr>
      </w:pPr>
      <w:r>
        <w:rPr>
          <w:noProof w:val="0"/>
          <w:rtl/>
        </w:rPr>
        <w:tab/>
      </w:r>
    </w:p>
    <w:p w:rsidR="00E84CE2" w:rsidRDefault="003B2DA5" w:rsidP="00B96C5C">
      <w:pPr>
        <w:pStyle w:val="ad"/>
        <w:numPr>
          <w:ilvl w:val="0"/>
          <w:numId w:val="1"/>
        </w:numPr>
        <w:tabs>
          <w:tab w:val="left" w:pos="226"/>
        </w:tabs>
        <w:spacing w:line="360" w:lineRule="auto"/>
        <w:rPr>
          <w:rFonts w:ascii="David" w:hAnsi="David"/>
        </w:rPr>
      </w:pPr>
      <w:r>
        <w:rPr>
          <w:rFonts w:ascii="David" w:hAnsi="David" w:hint="cs"/>
          <w:rtl/>
        </w:rPr>
        <w:t xml:space="preserve">צרכים ההכרחיים לקטין </w:t>
      </w:r>
      <w:r>
        <w:rPr>
          <w:rFonts w:ascii="David" w:hAnsi="David"/>
          <w:rtl/>
        </w:rPr>
        <w:t xml:space="preserve"> הוערכו </w:t>
      </w:r>
      <w:r>
        <w:rPr>
          <w:rFonts w:ascii="David" w:hAnsi="David" w:hint="cs"/>
          <w:rtl/>
        </w:rPr>
        <w:t xml:space="preserve">על סך של </w:t>
      </w:r>
      <w:r>
        <w:rPr>
          <w:rFonts w:ascii="David" w:hAnsi="David"/>
          <w:rtl/>
        </w:rPr>
        <w:t xml:space="preserve"> 1,300-1,</w:t>
      </w:r>
      <w:r>
        <w:rPr>
          <w:rFonts w:ascii="David" w:hAnsi="David" w:hint="cs"/>
          <w:rtl/>
        </w:rPr>
        <w:t>8</w:t>
      </w:r>
      <w:r>
        <w:rPr>
          <w:rFonts w:ascii="David" w:hAnsi="David"/>
          <w:rtl/>
        </w:rPr>
        <w:t xml:space="preserve">00 ₪ לחודש כולל </w:t>
      </w:r>
      <w:r w:rsidR="007D702B">
        <w:rPr>
          <w:rFonts w:ascii="David" w:hAnsi="David" w:hint="cs"/>
          <w:rtl/>
        </w:rPr>
        <w:t>א</w:t>
      </w:r>
      <w:r>
        <w:rPr>
          <w:rFonts w:ascii="David" w:hAnsi="David"/>
          <w:rtl/>
        </w:rPr>
        <w:t xml:space="preserve">חזקת מדור אך לא כולל </w:t>
      </w:r>
      <w:r w:rsidR="007D702B">
        <w:rPr>
          <w:rFonts w:ascii="David" w:hAnsi="David" w:hint="cs"/>
          <w:rtl/>
        </w:rPr>
        <w:t xml:space="preserve">תשלום דמי </w:t>
      </w:r>
      <w:r>
        <w:rPr>
          <w:rFonts w:ascii="David" w:hAnsi="David"/>
          <w:rtl/>
        </w:rPr>
        <w:t>מדור.</w:t>
      </w:r>
      <w:r>
        <w:rPr>
          <w:rFonts w:ascii="David" w:hAnsi="David" w:hint="cs"/>
          <w:rtl/>
        </w:rPr>
        <w:t>(</w:t>
      </w:r>
      <w:r>
        <w:rPr>
          <w:rFonts w:ascii="David" w:hAnsi="David"/>
          <w:rtl/>
        </w:rPr>
        <w:t xml:space="preserve"> ראו</w:t>
      </w:r>
      <w:r>
        <w:rPr>
          <w:rFonts w:ascii="David" w:hAnsi="David" w:hint="cs"/>
          <w:rtl/>
        </w:rPr>
        <w:t>:</w:t>
      </w:r>
      <w:r>
        <w:rPr>
          <w:rFonts w:ascii="David" w:hAnsi="David"/>
          <w:rtl/>
        </w:rPr>
        <w:t xml:space="preserve"> עמ"ש 46291-01-16 </w:t>
      </w:r>
      <w:r>
        <w:rPr>
          <w:rFonts w:ascii="David" w:hAnsi="David"/>
          <w:b/>
          <w:bCs/>
          <w:rtl/>
        </w:rPr>
        <w:t>פלונית נ' פלוני</w:t>
      </w:r>
      <w:r>
        <w:rPr>
          <w:rFonts w:ascii="David" w:hAnsi="David"/>
          <w:rtl/>
        </w:rPr>
        <w:t xml:space="preserve"> מיום 09.10.2017; עמ"ש 44496-10-20 </w:t>
      </w:r>
      <w:r>
        <w:rPr>
          <w:rFonts w:ascii="David" w:hAnsi="David"/>
          <w:b/>
          <w:bCs/>
          <w:rtl/>
        </w:rPr>
        <w:t>א.נ' ב.</w:t>
      </w:r>
      <w:r>
        <w:rPr>
          <w:rFonts w:ascii="David" w:hAnsi="David"/>
          <w:rtl/>
        </w:rPr>
        <w:t xml:space="preserve"> מיום 11.8.20. </w:t>
      </w:r>
      <w:r w:rsidRPr="003B2DA5">
        <w:rPr>
          <w:rFonts w:ascii="David" w:hAnsi="David"/>
          <w:rtl/>
        </w:rPr>
        <w:t xml:space="preserve">עמ"ש (תל אביב) 12792-10-19 </w:t>
      </w:r>
      <w:r w:rsidRPr="003B2DA5">
        <w:rPr>
          <w:rFonts w:ascii="David" w:hAnsi="David"/>
          <w:b/>
          <w:bCs/>
          <w:rtl/>
        </w:rPr>
        <w:t xml:space="preserve">ע.נ. נ' ע.ע.נ. </w:t>
      </w:r>
      <w:r w:rsidRPr="003B2DA5">
        <w:rPr>
          <w:rFonts w:ascii="David" w:hAnsi="David"/>
          <w:rtl/>
        </w:rPr>
        <w:t>מיום 27.10.2020; עמ"ש (מרכז) 65692-11-19 ד</w:t>
      </w:r>
      <w:r w:rsidRPr="003B2DA5">
        <w:rPr>
          <w:rFonts w:ascii="David" w:hAnsi="David"/>
          <w:b/>
          <w:bCs/>
          <w:rtl/>
        </w:rPr>
        <w:t>.ס. נ' ל.צ.ס.</w:t>
      </w:r>
      <w:r w:rsidRPr="003B2DA5">
        <w:rPr>
          <w:rFonts w:ascii="David" w:hAnsi="David"/>
          <w:rtl/>
        </w:rPr>
        <w:t xml:space="preserve"> סעיפים 22-23 לפסה"ד מיום 22.09.2020; עמ"ש (חיפה) 56000-10-18 </w:t>
      </w:r>
      <w:r w:rsidRPr="003B2DA5">
        <w:rPr>
          <w:rFonts w:ascii="David" w:hAnsi="David"/>
          <w:b/>
          <w:bCs/>
          <w:rtl/>
        </w:rPr>
        <w:t xml:space="preserve">פלוני נ' פלונית </w:t>
      </w:r>
      <w:r w:rsidRPr="003B2DA5">
        <w:rPr>
          <w:rFonts w:ascii="David" w:hAnsi="David"/>
          <w:rtl/>
        </w:rPr>
        <w:t>סעיף 47 לפסה"ד מיום 31.01.2019</w:t>
      </w:r>
      <w:r w:rsidR="00E84CE2">
        <w:rPr>
          <w:rFonts w:ascii="David" w:hAnsi="David" w:hint="cs"/>
          <w:rtl/>
        </w:rPr>
        <w:t>.</w:t>
      </w:r>
    </w:p>
    <w:p w:rsidR="00E84CE2" w:rsidRDefault="00E84CE2" w:rsidP="00E84CE2">
      <w:pPr>
        <w:pStyle w:val="ad"/>
        <w:tabs>
          <w:tab w:val="left" w:pos="226"/>
        </w:tabs>
        <w:spacing w:line="360" w:lineRule="auto"/>
        <w:rPr>
          <w:rFonts w:ascii="David" w:hAnsi="David"/>
        </w:rPr>
      </w:pPr>
    </w:p>
    <w:p w:rsidR="008A393E" w:rsidRPr="00B96C5C" w:rsidRDefault="00E84CE2" w:rsidP="00C92ED1">
      <w:pPr>
        <w:pStyle w:val="ad"/>
        <w:numPr>
          <w:ilvl w:val="0"/>
          <w:numId w:val="1"/>
        </w:numPr>
        <w:tabs>
          <w:tab w:val="left" w:pos="226"/>
        </w:tabs>
        <w:spacing w:line="360" w:lineRule="auto"/>
        <w:rPr>
          <w:rFonts w:ascii="David" w:hAnsi="David"/>
          <w:rtl/>
        </w:rPr>
      </w:pPr>
      <w:r>
        <w:rPr>
          <w:rFonts w:ascii="David" w:hAnsi="David"/>
          <w:rtl/>
        </w:rPr>
        <w:t xml:space="preserve"> </w:t>
      </w:r>
      <w:r>
        <w:rPr>
          <w:rFonts w:ascii="David" w:hAnsi="David" w:hint="cs"/>
          <w:rtl/>
        </w:rPr>
        <w:t>בהתאם להסכמות הצדדים אשר קיבלו תוקף של פסק דין ביום 13.9.12 צרכיו ההכרחיים של הקטין הוע</w:t>
      </w:r>
      <w:r w:rsidR="00C92ED1">
        <w:rPr>
          <w:rFonts w:ascii="David" w:hAnsi="David" w:hint="cs"/>
          <w:rtl/>
        </w:rPr>
        <w:t>רכו על ידי ההורים בסך של 1,500 ₪ לחודש</w:t>
      </w:r>
      <w:r w:rsidR="00C23336">
        <w:rPr>
          <w:rFonts w:ascii="David" w:hAnsi="David" w:hint="cs"/>
          <w:rtl/>
        </w:rPr>
        <w:t>.</w:t>
      </w:r>
    </w:p>
    <w:p w:rsidR="00904052" w:rsidRDefault="00904052" w:rsidP="00904052">
      <w:pPr>
        <w:spacing w:line="360" w:lineRule="auto"/>
        <w:ind w:left="720" w:hanging="720"/>
        <w:jc w:val="both"/>
        <w:rPr>
          <w:rFonts w:ascii="Arial" w:hAnsi="Arial"/>
          <w:rtl/>
        </w:rPr>
      </w:pPr>
    </w:p>
    <w:p w:rsidR="00904052" w:rsidRDefault="00904052" w:rsidP="008E4D20">
      <w:pPr>
        <w:spacing w:line="360" w:lineRule="auto"/>
        <w:ind w:left="720" w:hanging="72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19.</w:t>
      </w:r>
      <w:r>
        <w:rPr>
          <w:rFonts w:ascii="Arial" w:hAnsi="Arial"/>
          <w:rtl/>
        </w:rPr>
        <w:tab/>
      </w:r>
      <w:r>
        <w:rPr>
          <w:rFonts w:ascii="Arial" w:hAnsi="Arial" w:hint="cs"/>
          <w:rtl/>
        </w:rPr>
        <w:t xml:space="preserve">מכל מה שצורף עולה כי </w:t>
      </w:r>
      <w:r w:rsidR="0097246F">
        <w:rPr>
          <w:rFonts w:ascii="Arial" w:hAnsi="Arial" w:hint="cs"/>
          <w:rtl/>
        </w:rPr>
        <w:t xml:space="preserve">האב משתכר סך של </w:t>
      </w:r>
      <w:r w:rsidR="00620347">
        <w:rPr>
          <w:rFonts w:ascii="Arial" w:hAnsi="Arial" w:hint="cs"/>
          <w:rtl/>
        </w:rPr>
        <w:t xml:space="preserve"> </w:t>
      </w:r>
      <w:r w:rsidR="005B0FEA">
        <w:rPr>
          <w:rFonts w:ascii="Arial" w:hAnsi="Arial" w:hint="cs"/>
          <w:rtl/>
        </w:rPr>
        <w:t>כ-8,626 ₪ נטו לחודש. בנוסף מעיון בתלוש שכר</w:t>
      </w:r>
      <w:r w:rsidR="00B96C5C">
        <w:rPr>
          <w:rFonts w:ascii="Arial" w:hAnsi="Arial" w:hint="cs"/>
          <w:rtl/>
        </w:rPr>
        <w:t>ו</w:t>
      </w:r>
      <w:r w:rsidR="005B0FEA">
        <w:rPr>
          <w:rFonts w:ascii="Arial" w:hAnsi="Arial" w:hint="cs"/>
          <w:rtl/>
        </w:rPr>
        <w:t xml:space="preserve"> עולה כי הוא מקבל שווי רכב בסך של 2,950 ₪ לחודש. עוד עולה מדף </w:t>
      </w:r>
      <w:r w:rsidR="008E4D20">
        <w:rPr>
          <w:rFonts w:ascii="Arial" w:hAnsi="Arial" w:hint="cs"/>
          <w:rtl/>
        </w:rPr>
        <w:t xml:space="preserve">חשבון הבנק </w:t>
      </w:r>
      <w:r w:rsidR="005B0FEA">
        <w:rPr>
          <w:rFonts w:ascii="Arial" w:hAnsi="Arial" w:hint="cs"/>
          <w:rtl/>
        </w:rPr>
        <w:lastRenderedPageBreak/>
        <w:t>שצירף האב לסיכומיו כי מקבל הוא סך של 740 ₪ ממשרד השיכון והבינוי.</w:t>
      </w:r>
      <w:r w:rsidR="003B2DA5">
        <w:rPr>
          <w:rFonts w:ascii="Arial" w:hAnsi="Arial" w:hint="cs"/>
          <w:rtl/>
        </w:rPr>
        <w:t xml:space="preserve"> מכל מה שבא לפניי מצאתי להעמיד את שכרו של האב (לרבות פוטנציאל השתכרות, הסיוע שהוא מקבל ממשרד הבינוי ורכיבי שכרו) בסך של כ-</w:t>
      </w:r>
      <w:r w:rsidR="00954293">
        <w:rPr>
          <w:rFonts w:ascii="Arial" w:hAnsi="Arial" w:hint="cs"/>
          <w:rtl/>
        </w:rPr>
        <w:t xml:space="preserve"> </w:t>
      </w:r>
      <w:r w:rsidR="003B2DA5">
        <w:rPr>
          <w:rFonts w:ascii="Arial" w:hAnsi="Arial" w:hint="cs"/>
          <w:rtl/>
        </w:rPr>
        <w:t>1</w:t>
      </w:r>
      <w:r w:rsidR="008A3A79">
        <w:rPr>
          <w:rFonts w:ascii="Arial" w:hAnsi="Arial" w:hint="cs"/>
          <w:rtl/>
        </w:rPr>
        <w:t>0,000</w:t>
      </w:r>
      <w:r w:rsidR="00954293">
        <w:rPr>
          <w:rFonts w:ascii="Arial" w:hAnsi="Arial" w:hint="cs"/>
          <w:rtl/>
        </w:rPr>
        <w:t xml:space="preserve"> ₪. </w:t>
      </w:r>
      <w:r w:rsidR="00101347">
        <w:rPr>
          <w:rFonts w:ascii="Arial" w:hAnsi="Arial" w:hint="cs"/>
          <w:rtl/>
        </w:rPr>
        <w:t>האב לא הוכיח כי הוא מעביר סכומי כספים אל אמו שמתגוררת עמו.</w:t>
      </w:r>
    </w:p>
    <w:p w:rsidR="00FD6A96" w:rsidRDefault="00FD6A96" w:rsidP="00FD6A96">
      <w:pPr>
        <w:spacing w:line="360" w:lineRule="auto"/>
        <w:jc w:val="both"/>
        <w:rPr>
          <w:rFonts w:ascii="Arial" w:hAnsi="Arial"/>
          <w:rtl/>
        </w:rPr>
      </w:pPr>
    </w:p>
    <w:p w:rsidR="005B0FEA" w:rsidRDefault="005B0FEA" w:rsidP="005B0FE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בהתאם לתלושי שכר שצירפה האם משכורתה היא כ-5,450 ₪ נטו לחודש.</w:t>
      </w:r>
    </w:p>
    <w:p w:rsidR="00FD6A96" w:rsidRPr="00101347" w:rsidRDefault="00FD6A96" w:rsidP="00FD6A96">
      <w:pPr>
        <w:spacing w:line="360" w:lineRule="auto"/>
        <w:jc w:val="both"/>
        <w:rPr>
          <w:b/>
          <w:bCs/>
          <w:noProof w:val="0"/>
        </w:rPr>
      </w:pPr>
    </w:p>
    <w:p w:rsidR="00FD6A96" w:rsidRDefault="00101347" w:rsidP="008A3A7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מכל מה שבא לפניי, עולה כי </w:t>
      </w:r>
      <w:r w:rsidR="00DA76D7">
        <w:rPr>
          <w:rFonts w:ascii="Arial" w:hAnsi="Arial" w:hint="cs"/>
          <w:rtl/>
        </w:rPr>
        <w:t xml:space="preserve">יחס ההשתכרות של ההורים </w:t>
      </w:r>
      <w:r w:rsidR="008A3A79">
        <w:rPr>
          <w:rFonts w:ascii="Arial" w:hAnsi="Arial" w:hint="cs"/>
          <w:rtl/>
        </w:rPr>
        <w:t xml:space="preserve">הוא: 65:35 לטובת האב (10,000 מתוך הסך של 15,450 </w:t>
      </w:r>
      <w:r>
        <w:rPr>
          <w:rFonts w:ascii="Arial" w:hAnsi="Arial" w:hint="cs"/>
          <w:rtl/>
        </w:rPr>
        <w:t>₪ -</w:t>
      </w:r>
      <w:r w:rsidR="008A3A79">
        <w:rPr>
          <w:rFonts w:ascii="Arial" w:hAnsi="Arial" w:hint="cs"/>
          <w:rtl/>
        </w:rPr>
        <w:t>הכנסתם הכוללת של שני ההורים).</w:t>
      </w:r>
    </w:p>
    <w:p w:rsidR="00FD6A96" w:rsidRDefault="00FD6A96" w:rsidP="00FD6A96">
      <w:pPr>
        <w:pStyle w:val="ad"/>
        <w:spacing w:line="360" w:lineRule="auto"/>
        <w:jc w:val="both"/>
        <w:rPr>
          <w:rFonts w:ascii="Arial" w:hAnsi="Arial"/>
        </w:rPr>
      </w:pPr>
    </w:p>
    <w:p w:rsidR="0010629B" w:rsidRPr="00813A2F" w:rsidRDefault="005B0FEA" w:rsidP="00813A2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כאמור, בשלב זה האב </w:t>
      </w:r>
      <w:r w:rsidR="000C76A6">
        <w:rPr>
          <w:rFonts w:ascii="Arial" w:hAnsi="Arial" w:hint="cs"/>
          <w:rtl/>
        </w:rPr>
        <w:t xml:space="preserve">מגדל </w:t>
      </w:r>
      <w:r>
        <w:rPr>
          <w:rFonts w:ascii="Arial" w:hAnsi="Arial" w:hint="cs"/>
          <w:rtl/>
        </w:rPr>
        <w:t xml:space="preserve"> את הקטין כאשר האם </w:t>
      </w:r>
      <w:r w:rsidR="000C76A6">
        <w:rPr>
          <w:rFonts w:ascii="Arial" w:hAnsi="Arial" w:hint="cs"/>
          <w:rtl/>
        </w:rPr>
        <w:t xml:space="preserve">פוגשת בו </w:t>
      </w:r>
      <w:r w:rsidR="00DD2B44">
        <w:rPr>
          <w:rFonts w:ascii="Arial" w:hAnsi="Arial" w:hint="cs"/>
          <w:rtl/>
        </w:rPr>
        <w:t>לעתים רחוקות.</w:t>
      </w:r>
      <w:r w:rsidR="0010629B">
        <w:rPr>
          <w:rFonts w:ascii="Arial" w:hAnsi="Arial" w:hint="cs"/>
          <w:rtl/>
        </w:rPr>
        <w:t xml:space="preserve"> מצב </w:t>
      </w:r>
      <w:r w:rsidR="000C76A6">
        <w:rPr>
          <w:rFonts w:ascii="Arial" w:hAnsi="Arial" w:hint="cs"/>
          <w:rtl/>
        </w:rPr>
        <w:t xml:space="preserve">זה </w:t>
      </w:r>
      <w:r w:rsidR="0010629B">
        <w:rPr>
          <w:rFonts w:ascii="Arial" w:hAnsi="Arial" w:hint="cs"/>
          <w:rtl/>
        </w:rPr>
        <w:t>הוא כתוצאה מאלימות קשה שחווה הקטין בביתה, אלימות ממושכת שננקטה על יד</w:t>
      </w:r>
      <w:r w:rsidR="000C76A6">
        <w:rPr>
          <w:rFonts w:ascii="Arial" w:hAnsi="Arial" w:hint="cs"/>
          <w:rtl/>
        </w:rPr>
        <w:t xml:space="preserve">ה </w:t>
      </w:r>
      <w:r w:rsidR="0010629B">
        <w:rPr>
          <w:rFonts w:ascii="Arial" w:hAnsi="Arial" w:hint="cs"/>
          <w:rtl/>
        </w:rPr>
        <w:t>ועל ידי בן זוגה</w:t>
      </w:r>
      <w:r w:rsidR="000C76A6">
        <w:rPr>
          <w:rFonts w:ascii="Arial" w:hAnsi="Arial" w:hint="cs"/>
          <w:rtl/>
        </w:rPr>
        <w:t>.</w:t>
      </w:r>
      <w:r w:rsidR="00486182">
        <w:rPr>
          <w:rFonts w:ascii="Arial" w:hAnsi="Arial" w:hint="cs"/>
          <w:rtl/>
        </w:rPr>
        <w:t xml:space="preserve"> לא מצאתי לקבל את טענותיה של האם כי מדובר בטקטיקה שתוכננה על ידי האב כדי להרחיק את הקטין ממנה. טענותיה אלו הן בניגוד למסקנה אליה הגעתי לאחר ששמעתי את </w:t>
      </w:r>
      <w:r w:rsidR="000C76A6">
        <w:rPr>
          <w:rFonts w:ascii="Arial" w:hAnsi="Arial" w:hint="cs"/>
          <w:rtl/>
        </w:rPr>
        <w:t>הדברים האותנטיים מפי הקטין עצמ</w:t>
      </w:r>
      <w:r w:rsidR="00807CE1">
        <w:rPr>
          <w:rFonts w:ascii="Arial" w:hAnsi="Arial" w:hint="cs"/>
          <w:rtl/>
        </w:rPr>
        <w:t>ו ובניגוד לעמדת הגורמים המטפלים וכפי שפורט בהחרבה בפסק הדין מיום 23.01.22.</w:t>
      </w:r>
    </w:p>
    <w:p w:rsidR="007D702B" w:rsidRPr="007D702B" w:rsidRDefault="007D702B" w:rsidP="007D702B">
      <w:pPr>
        <w:pStyle w:val="ad"/>
        <w:rPr>
          <w:rFonts w:ascii="Arial" w:hAnsi="Arial"/>
          <w:rtl/>
        </w:rPr>
      </w:pPr>
    </w:p>
    <w:p w:rsidR="007D702B" w:rsidRDefault="00813A2F" w:rsidP="00807CE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בנסיבות המקרה שלפניי</w:t>
      </w:r>
      <w:r w:rsidR="0077294B">
        <w:rPr>
          <w:rFonts w:ascii="Arial" w:hAnsi="Arial" w:hint="cs"/>
          <w:rtl/>
        </w:rPr>
        <w:t xml:space="preserve">, כאשר הנטל </w:t>
      </w:r>
      <w:r>
        <w:rPr>
          <w:rFonts w:ascii="Arial" w:hAnsi="Arial" w:hint="cs"/>
          <w:rtl/>
        </w:rPr>
        <w:t>הכלכלי</w:t>
      </w:r>
      <w:r w:rsidR="0077294B">
        <w:rPr>
          <w:rFonts w:ascii="Arial" w:hAnsi="Arial" w:hint="cs"/>
          <w:rtl/>
        </w:rPr>
        <w:t>, הרגשי והפיזי</w:t>
      </w:r>
      <w:r>
        <w:rPr>
          <w:rFonts w:ascii="Arial" w:hAnsi="Arial" w:hint="cs"/>
          <w:rtl/>
        </w:rPr>
        <w:t xml:space="preserve"> מוטל כולו על כתפי האב ועל  אף פערי ההשתכרות בין הצדדים </w:t>
      </w:r>
      <w:r w:rsidR="00807CE1">
        <w:rPr>
          <w:rFonts w:ascii="Arial" w:hAnsi="Arial" w:hint="cs"/>
          <w:rtl/>
        </w:rPr>
        <w:t xml:space="preserve">ועל מנת להגשים את </w:t>
      </w:r>
      <w:r>
        <w:rPr>
          <w:rFonts w:ascii="Arial" w:hAnsi="Arial" w:hint="cs"/>
          <w:rtl/>
        </w:rPr>
        <w:t xml:space="preserve">עקרון השיוויון המגדרי לפיו </w:t>
      </w:r>
      <w:r w:rsidR="0077294B">
        <w:rPr>
          <w:rFonts w:ascii="Arial" w:hAnsi="Arial" w:hint="cs"/>
          <w:rtl/>
        </w:rPr>
        <w:t xml:space="preserve">יחול </w:t>
      </w:r>
      <w:r>
        <w:rPr>
          <w:rFonts w:ascii="Arial" w:hAnsi="Arial" w:hint="cs"/>
          <w:rtl/>
        </w:rPr>
        <w:t>דין שווה בתשלום המזונות לשני המינים עת לא מתקיימים כלל הסדרי שהות עם ההורה השני</w:t>
      </w:r>
      <w:r w:rsidR="008E4D20">
        <w:rPr>
          <w:rFonts w:ascii="Arial" w:hAnsi="Arial" w:hint="cs"/>
          <w:rtl/>
        </w:rPr>
        <w:t>,</w:t>
      </w:r>
      <w:r w:rsidR="0077294B">
        <w:rPr>
          <w:rFonts w:ascii="Arial" w:hAnsi="Arial" w:hint="cs"/>
          <w:rtl/>
        </w:rPr>
        <w:t xml:space="preserve"> מצאתי כי על האם לשאת במלוא צרכיו ההכרחיים של הקטין בסך של 1,500 ₪ ובניכוי </w:t>
      </w:r>
      <w:r w:rsidR="00B96C5C">
        <w:rPr>
          <w:rFonts w:ascii="Arial" w:hAnsi="Arial" w:hint="cs"/>
          <w:rtl/>
        </w:rPr>
        <w:t>הקצבה</w:t>
      </w:r>
      <w:r w:rsidR="0077294B">
        <w:rPr>
          <w:rFonts w:ascii="Arial" w:hAnsi="Arial" w:hint="cs"/>
          <w:rtl/>
        </w:rPr>
        <w:t xml:space="preserve"> </w:t>
      </w:r>
      <w:r w:rsidR="00B96C5C">
        <w:rPr>
          <w:rFonts w:ascii="Arial" w:hAnsi="Arial" w:hint="cs"/>
          <w:rtl/>
        </w:rPr>
        <w:t>שמקבל האב עבור הקטין ובסך הכולל תשא האם בסך של 1,300 ₪ לחודש בעבור מזונותיו של הקטין.</w:t>
      </w:r>
    </w:p>
    <w:p w:rsidR="0049631A" w:rsidRPr="0049631A" w:rsidRDefault="0049631A" w:rsidP="0049631A">
      <w:pPr>
        <w:pStyle w:val="ad"/>
        <w:rPr>
          <w:rFonts w:ascii="Arial" w:hAnsi="Arial"/>
          <w:rtl/>
        </w:rPr>
      </w:pPr>
    </w:p>
    <w:p w:rsidR="0049631A" w:rsidRDefault="0049631A" w:rsidP="00370E7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אדגיש כי מצאתי לחייב את האם במלוא תשלום המזונות על אף פערי ההשתכרות היות ובמעמד מתן פסק הדין סברה </w:t>
      </w:r>
      <w:r w:rsidR="00370E78">
        <w:rPr>
          <w:rFonts w:ascii="Arial" w:hAnsi="Arial" w:hint="cs"/>
          <w:rtl/>
        </w:rPr>
        <w:t xml:space="preserve">גם היא </w:t>
      </w:r>
      <w:r>
        <w:rPr>
          <w:rFonts w:ascii="Arial" w:hAnsi="Arial" w:hint="cs"/>
          <w:rtl/>
        </w:rPr>
        <w:t xml:space="preserve">היא כי צרכיו ההכרחיים של הקטין הגדל בבית עיקרי אחד (כאשר באותה נקודת זמן הסכימו הצדדים כי הקטין יהיה באחריותה הבלעדית של האם). </w:t>
      </w:r>
    </w:p>
    <w:p w:rsidR="008E4D20" w:rsidRPr="008E4D20" w:rsidRDefault="008E4D20" w:rsidP="008E4D20">
      <w:pPr>
        <w:pStyle w:val="ad"/>
        <w:rPr>
          <w:rFonts w:ascii="Arial" w:hAnsi="Arial"/>
          <w:rtl/>
        </w:rPr>
      </w:pPr>
    </w:p>
    <w:p w:rsidR="007D702B" w:rsidRPr="00C92ED1" w:rsidRDefault="007D702B" w:rsidP="007D702B">
      <w:pPr>
        <w:rPr>
          <w:rFonts w:ascii="Arial" w:hAnsi="Arial"/>
          <w:rtl/>
        </w:rPr>
      </w:pPr>
    </w:p>
    <w:p w:rsidR="008A3A79" w:rsidRDefault="007D702B" w:rsidP="005B0FE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לא מצאתי להטיל הוצאות קניית </w:t>
      </w:r>
      <w:r w:rsidR="00B96C5C">
        <w:rPr>
          <w:rFonts w:ascii="Arial" w:hAnsi="Arial" w:hint="cs"/>
          <w:rtl/>
        </w:rPr>
        <w:t>ה</w:t>
      </w:r>
      <w:r w:rsidR="00807CE1">
        <w:rPr>
          <w:rFonts w:ascii="Arial" w:hAnsi="Arial" w:hint="cs"/>
          <w:rtl/>
        </w:rPr>
        <w:t>מחשב לקטין על האם.</w:t>
      </w:r>
      <w:r w:rsidR="00101347">
        <w:rPr>
          <w:rFonts w:ascii="Arial" w:hAnsi="Arial" w:hint="cs"/>
          <w:rtl/>
        </w:rPr>
        <w:t xml:space="preserve"> </w:t>
      </w:r>
    </w:p>
    <w:p w:rsidR="00954293" w:rsidRPr="00954293" w:rsidRDefault="00954293" w:rsidP="00954293">
      <w:pPr>
        <w:pStyle w:val="ad"/>
        <w:rPr>
          <w:rFonts w:ascii="Arial" w:hAnsi="Arial"/>
          <w:rtl/>
        </w:rPr>
      </w:pPr>
    </w:p>
    <w:p w:rsidR="00954293" w:rsidRDefault="00954293" w:rsidP="008E4D2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על כן, לאחר שעי</w:t>
      </w:r>
      <w:r w:rsidR="008E4D20">
        <w:rPr>
          <w:rFonts w:ascii="Arial" w:hAnsi="Arial" w:hint="cs"/>
          <w:rtl/>
        </w:rPr>
        <w:t>י</w:t>
      </w:r>
      <w:r>
        <w:rPr>
          <w:rFonts w:ascii="Arial" w:hAnsi="Arial" w:hint="cs"/>
          <w:rtl/>
        </w:rPr>
        <w:t>נתי בכתבי הטענות ובסיכומים שהוגשו מצאתי לקבוע כדקלמן:</w:t>
      </w:r>
    </w:p>
    <w:p w:rsidR="00954293" w:rsidRPr="00954293" w:rsidRDefault="00954293" w:rsidP="00954293">
      <w:pPr>
        <w:pStyle w:val="ad"/>
        <w:rPr>
          <w:rFonts w:ascii="Arial" w:hAnsi="Arial"/>
          <w:rtl/>
        </w:rPr>
      </w:pPr>
    </w:p>
    <w:p w:rsidR="00954293" w:rsidRDefault="00954293" w:rsidP="004B612A">
      <w:pPr>
        <w:pStyle w:val="ad"/>
        <w:numPr>
          <w:ilvl w:val="0"/>
          <w:numId w:val="5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האם תישא בדמי מזונות חודשיים בסך של </w:t>
      </w:r>
      <w:r w:rsidR="004B612A">
        <w:rPr>
          <w:rFonts w:ascii="Arial" w:hAnsi="Arial" w:hint="cs"/>
          <w:rtl/>
        </w:rPr>
        <w:t>1,300</w:t>
      </w:r>
      <w:r>
        <w:rPr>
          <w:rFonts w:ascii="Arial" w:hAnsi="Arial" w:hint="cs"/>
          <w:rtl/>
        </w:rPr>
        <w:t xml:space="preserve"> ₪ לחודש.</w:t>
      </w:r>
    </w:p>
    <w:p w:rsidR="00DD2B44" w:rsidRPr="000806B2" w:rsidRDefault="00DD2B44" w:rsidP="000806B2">
      <w:pPr>
        <w:spacing w:line="360" w:lineRule="auto"/>
        <w:ind w:left="720" w:hanging="720"/>
        <w:rPr>
          <w:rtl/>
        </w:rPr>
      </w:pPr>
    </w:p>
    <w:p w:rsidR="00DD2B44" w:rsidRPr="000806B2" w:rsidRDefault="00954293" w:rsidP="00370E78">
      <w:pPr>
        <w:spacing w:line="360" w:lineRule="auto"/>
        <w:ind w:left="1440" w:hanging="720"/>
        <w:jc w:val="both"/>
        <w:rPr>
          <w:rtl/>
        </w:rPr>
      </w:pPr>
      <w:r>
        <w:rPr>
          <w:rFonts w:hint="cs"/>
          <w:rtl/>
        </w:rPr>
        <w:lastRenderedPageBreak/>
        <w:t>ב.</w:t>
      </w:r>
      <w:r w:rsidR="00DD2B44" w:rsidRPr="000806B2">
        <w:rPr>
          <w:rtl/>
        </w:rPr>
        <w:tab/>
      </w:r>
      <w:r w:rsidR="008E4D20">
        <w:rPr>
          <w:rFonts w:hint="cs"/>
          <w:rtl/>
        </w:rPr>
        <w:t xml:space="preserve">על מנת </w:t>
      </w:r>
      <w:r w:rsidR="00807CE1">
        <w:rPr>
          <w:rFonts w:hint="cs"/>
          <w:rtl/>
        </w:rPr>
        <w:t xml:space="preserve"> להקל על האם בתשלום מזונות עבר</w:t>
      </w:r>
      <w:r w:rsidR="00370E78">
        <w:rPr>
          <w:rFonts w:hint="cs"/>
          <w:rtl/>
        </w:rPr>
        <w:t>,</w:t>
      </w:r>
      <w:r w:rsidR="00807CE1">
        <w:rPr>
          <w:rFonts w:hint="cs"/>
          <w:rtl/>
        </w:rPr>
        <w:t xml:space="preserve"> מצאתי לקבוע כי </w:t>
      </w:r>
      <w:r w:rsidR="00DD2B44" w:rsidRPr="000806B2">
        <w:rPr>
          <w:rtl/>
        </w:rPr>
        <w:t xml:space="preserve">תוקף החיוב </w:t>
      </w:r>
      <w:r w:rsidR="00370E78">
        <w:rPr>
          <w:rFonts w:hint="cs"/>
          <w:rtl/>
        </w:rPr>
        <w:t xml:space="preserve">הוא </w:t>
      </w:r>
      <w:r w:rsidR="00370E78">
        <w:t xml:space="preserve"> </w:t>
      </w:r>
      <w:r w:rsidR="00DD2B44" w:rsidRPr="000806B2">
        <w:rPr>
          <w:rtl/>
        </w:rPr>
        <w:t xml:space="preserve">מיום </w:t>
      </w:r>
      <w:r w:rsidR="00807CE1">
        <w:rPr>
          <w:rFonts w:hint="cs"/>
          <w:rtl/>
        </w:rPr>
        <w:t>מתן פסק הדין בעניין קטין, המורה על אחריות בלעדית אצל האב, 23.01.22.</w:t>
      </w:r>
    </w:p>
    <w:p w:rsidR="00DD2B44" w:rsidRPr="000806B2" w:rsidRDefault="00DD2B44" w:rsidP="00370E78">
      <w:pPr>
        <w:spacing w:line="360" w:lineRule="auto"/>
        <w:ind w:left="1440" w:hanging="720"/>
        <w:jc w:val="both"/>
        <w:rPr>
          <w:rtl/>
        </w:rPr>
      </w:pPr>
    </w:p>
    <w:p w:rsidR="00DD2B44" w:rsidRPr="000806B2" w:rsidRDefault="00954293" w:rsidP="00370E78">
      <w:pPr>
        <w:spacing w:line="360" w:lineRule="auto"/>
        <w:ind w:left="1440" w:hanging="720"/>
        <w:jc w:val="both"/>
        <w:rPr>
          <w:rtl/>
        </w:rPr>
      </w:pPr>
      <w:r>
        <w:rPr>
          <w:rFonts w:hint="cs"/>
          <w:rtl/>
        </w:rPr>
        <w:t>ג</w:t>
      </w:r>
      <w:r w:rsidR="00DD2B44" w:rsidRPr="000806B2">
        <w:rPr>
          <w:rtl/>
        </w:rPr>
        <w:t>.</w:t>
      </w:r>
      <w:r w:rsidR="00DD2B44" w:rsidRPr="000806B2">
        <w:rPr>
          <w:rtl/>
        </w:rPr>
        <w:tab/>
        <w:t>הפרשים שנוצרו עבור החודשים שמאז מועד הגשת התביעה ועד היום ישולמו ב-</w:t>
      </w:r>
      <w:r w:rsidR="0048660F">
        <w:rPr>
          <w:rFonts w:hint="cs"/>
          <w:rtl/>
        </w:rPr>
        <w:t xml:space="preserve">10 </w:t>
      </w:r>
      <w:r w:rsidR="00DD2B44" w:rsidRPr="000806B2">
        <w:rPr>
          <w:rtl/>
        </w:rPr>
        <w:t>תשלומים חודשיים שווים ורצופים בנוסף לסכומי המזונות השוטפים ובניכוי סכומים שהנתבע שי</w:t>
      </w:r>
      <w:r w:rsidR="0048660F">
        <w:rPr>
          <w:rtl/>
        </w:rPr>
        <w:t xml:space="preserve">לם, אם בכלל, לידי האם, מאז </w:t>
      </w:r>
      <w:r w:rsidR="008E4D20">
        <w:rPr>
          <w:rFonts w:hint="cs"/>
          <w:rtl/>
        </w:rPr>
        <w:t>מתן פ</w:t>
      </w:r>
      <w:r w:rsidR="00195DEE">
        <w:rPr>
          <w:rFonts w:hint="cs"/>
          <w:rtl/>
        </w:rPr>
        <w:t>סק הדין.</w:t>
      </w:r>
    </w:p>
    <w:p w:rsidR="00DD2B44" w:rsidRPr="000806B2" w:rsidRDefault="00DD2B44" w:rsidP="00370E78">
      <w:pPr>
        <w:spacing w:line="360" w:lineRule="auto"/>
        <w:ind w:left="1440" w:hanging="720"/>
        <w:jc w:val="both"/>
        <w:rPr>
          <w:rtl/>
        </w:rPr>
      </w:pPr>
    </w:p>
    <w:p w:rsidR="00DD2B44" w:rsidRPr="000806B2" w:rsidRDefault="00954293" w:rsidP="00370E78">
      <w:pPr>
        <w:spacing w:line="360" w:lineRule="auto"/>
        <w:ind w:left="1440" w:hanging="720"/>
        <w:jc w:val="both"/>
        <w:rPr>
          <w:rtl/>
        </w:rPr>
      </w:pPr>
      <w:r>
        <w:rPr>
          <w:rFonts w:hint="cs"/>
          <w:rtl/>
        </w:rPr>
        <w:t>ד</w:t>
      </w:r>
      <w:r w:rsidR="00DD2B44" w:rsidRPr="000806B2">
        <w:rPr>
          <w:rtl/>
        </w:rPr>
        <w:t>.</w:t>
      </w:r>
      <w:r w:rsidR="00DD2B44" w:rsidRPr="000806B2">
        <w:rPr>
          <w:rtl/>
        </w:rPr>
        <w:tab/>
        <w:t xml:space="preserve">התשלומים יבוצעו ביום  ה-1 לכל חודש עבור כל חודש מראש ויהיו צמודים למדד המחירים לצרכן, אשר בסיסו המדד שפורסם ביום </w:t>
      </w:r>
      <w:r w:rsidR="0048660F">
        <w:rPr>
          <w:rFonts w:hint="cs"/>
          <w:rtl/>
        </w:rPr>
        <w:t>15.3.23.</w:t>
      </w:r>
    </w:p>
    <w:p w:rsidR="00DD2B44" w:rsidRPr="000806B2" w:rsidRDefault="00DD2B44" w:rsidP="00370E78">
      <w:pPr>
        <w:spacing w:line="360" w:lineRule="auto"/>
        <w:ind w:left="1440" w:hanging="720"/>
        <w:jc w:val="both"/>
        <w:rPr>
          <w:rtl/>
        </w:rPr>
      </w:pPr>
    </w:p>
    <w:p w:rsidR="00DD2B44" w:rsidRPr="000806B2" w:rsidRDefault="00DD2B44" w:rsidP="00370E78">
      <w:pPr>
        <w:spacing w:line="360" w:lineRule="auto"/>
        <w:ind w:left="1440" w:hanging="720"/>
        <w:jc w:val="both"/>
        <w:rPr>
          <w:rtl/>
        </w:rPr>
      </w:pPr>
      <w:r w:rsidRPr="000806B2">
        <w:rPr>
          <w:rtl/>
        </w:rPr>
        <w:tab/>
        <w:t xml:space="preserve">חישובי הצמדה ייערכו אחת ל-3 חודשים, וללא תשלום  הפרשים למפרע. </w:t>
      </w:r>
    </w:p>
    <w:p w:rsidR="00DD2B44" w:rsidRPr="000806B2" w:rsidRDefault="00DD2B44" w:rsidP="00370E78">
      <w:pPr>
        <w:spacing w:line="360" w:lineRule="auto"/>
        <w:ind w:left="1440" w:hanging="720"/>
        <w:jc w:val="both"/>
        <w:rPr>
          <w:rtl/>
        </w:rPr>
      </w:pPr>
    </w:p>
    <w:p w:rsidR="00DD2B44" w:rsidRPr="000806B2" w:rsidRDefault="00954293" w:rsidP="00370E78">
      <w:pPr>
        <w:spacing w:line="360" w:lineRule="auto"/>
        <w:ind w:left="1440" w:hanging="720"/>
        <w:jc w:val="both"/>
        <w:rPr>
          <w:rtl/>
        </w:rPr>
      </w:pPr>
      <w:r>
        <w:rPr>
          <w:rFonts w:hint="cs"/>
          <w:rtl/>
        </w:rPr>
        <w:t>ה</w:t>
      </w:r>
      <w:r w:rsidR="00DD2B44" w:rsidRPr="000806B2">
        <w:rPr>
          <w:rtl/>
        </w:rPr>
        <w:t>.</w:t>
      </w:r>
      <w:r w:rsidR="00DD2B44" w:rsidRPr="000806B2">
        <w:rPr>
          <w:rtl/>
        </w:rPr>
        <w:tab/>
        <w:t xml:space="preserve">תשלום ראשון של דמי המזונות השוטפים ישולם ביום </w:t>
      </w:r>
      <w:r>
        <w:rPr>
          <w:rFonts w:hint="cs"/>
          <w:rtl/>
        </w:rPr>
        <w:t>10.4.23.</w:t>
      </w:r>
      <w:r w:rsidR="00DD2B44" w:rsidRPr="000806B2">
        <w:rPr>
          <w:rtl/>
        </w:rPr>
        <w:t xml:space="preserve"> ומכאן ואילך מידי חודש בחודשו. </w:t>
      </w:r>
    </w:p>
    <w:p w:rsidR="00DD2B44" w:rsidRPr="000806B2" w:rsidRDefault="00DD2B44" w:rsidP="000806B2">
      <w:pPr>
        <w:spacing w:line="360" w:lineRule="auto"/>
        <w:ind w:left="1440" w:hanging="720"/>
        <w:rPr>
          <w:rtl/>
        </w:rPr>
      </w:pPr>
    </w:p>
    <w:p w:rsidR="00DD2B44" w:rsidRPr="000806B2" w:rsidRDefault="00954293" w:rsidP="0048660F">
      <w:pPr>
        <w:spacing w:line="360" w:lineRule="auto"/>
        <w:ind w:left="1440" w:hanging="720"/>
        <w:rPr>
          <w:rtl/>
        </w:rPr>
      </w:pPr>
      <w:r>
        <w:rPr>
          <w:rFonts w:hint="cs"/>
          <w:rtl/>
        </w:rPr>
        <w:t>ו</w:t>
      </w:r>
      <w:r w:rsidR="00DD2B44" w:rsidRPr="000806B2">
        <w:rPr>
          <w:rtl/>
        </w:rPr>
        <w:t>.</w:t>
      </w:r>
      <w:r w:rsidR="00DD2B44" w:rsidRPr="000806B2">
        <w:rPr>
          <w:rtl/>
        </w:rPr>
        <w:tab/>
        <w:t>קצבת הילדים המשולמת ע"י המוסד לביטוח לאומי תשולם לידי הא</w:t>
      </w:r>
      <w:r w:rsidR="0048660F">
        <w:rPr>
          <w:rFonts w:hint="cs"/>
          <w:rtl/>
        </w:rPr>
        <w:t>ב .</w:t>
      </w:r>
    </w:p>
    <w:p w:rsidR="00DD2B44" w:rsidRPr="000806B2" w:rsidRDefault="00DD2B44" w:rsidP="000806B2">
      <w:pPr>
        <w:spacing w:line="360" w:lineRule="auto"/>
        <w:ind w:left="1440" w:hanging="720"/>
        <w:rPr>
          <w:rtl/>
        </w:rPr>
      </w:pPr>
    </w:p>
    <w:p w:rsidR="00DD2B44" w:rsidRDefault="00DD2B44" w:rsidP="00954293">
      <w:pPr>
        <w:pStyle w:val="ad"/>
        <w:numPr>
          <w:ilvl w:val="0"/>
          <w:numId w:val="6"/>
        </w:numPr>
        <w:spacing w:line="360" w:lineRule="auto"/>
        <w:rPr>
          <w:rtl/>
        </w:rPr>
      </w:pPr>
      <w:r w:rsidRPr="000806B2">
        <w:rPr>
          <w:rtl/>
        </w:rPr>
        <w:t xml:space="preserve">בנוסף לדמי המזונות האמורים לעיל, </w:t>
      </w:r>
      <w:r w:rsidR="0048660F">
        <w:rPr>
          <w:rFonts w:hint="cs"/>
          <w:rtl/>
        </w:rPr>
        <w:t xml:space="preserve">יישאו ההורים בהוצאות חינוך </w:t>
      </w:r>
      <w:r w:rsidRPr="000806B2">
        <w:rPr>
          <w:rtl/>
        </w:rPr>
        <w:t xml:space="preserve"> </w:t>
      </w:r>
      <w:r w:rsidR="00954293">
        <w:rPr>
          <w:rFonts w:hint="cs"/>
          <w:rtl/>
        </w:rPr>
        <w:t>ו</w:t>
      </w:r>
      <w:r w:rsidR="0048660F">
        <w:rPr>
          <w:rFonts w:hint="cs"/>
          <w:rtl/>
        </w:rPr>
        <w:t>ב</w:t>
      </w:r>
      <w:r w:rsidRPr="000806B2">
        <w:rPr>
          <w:rtl/>
        </w:rPr>
        <w:t xml:space="preserve">הוצאות הרפואיות החריגות </w:t>
      </w:r>
      <w:r w:rsidR="0048660F">
        <w:rPr>
          <w:rFonts w:hint="cs"/>
          <w:rtl/>
        </w:rPr>
        <w:t>בהתאם ליחס ההשתכרות ביניהם</w:t>
      </w:r>
      <w:r w:rsidR="00954293">
        <w:rPr>
          <w:rFonts w:hint="cs"/>
          <w:rtl/>
        </w:rPr>
        <w:t>.</w:t>
      </w:r>
    </w:p>
    <w:p w:rsidR="00954293" w:rsidRDefault="00954293" w:rsidP="00954293">
      <w:pPr>
        <w:pStyle w:val="ad"/>
        <w:spacing w:line="360" w:lineRule="auto"/>
        <w:ind w:left="1080"/>
        <w:rPr>
          <w:rtl/>
        </w:rPr>
      </w:pPr>
    </w:p>
    <w:p w:rsidR="00954293" w:rsidRDefault="00954293" w:rsidP="00954293">
      <w:pPr>
        <w:pStyle w:val="ad"/>
        <w:numPr>
          <w:ilvl w:val="0"/>
          <w:numId w:val="6"/>
        </w:numPr>
        <w:spacing w:line="360" w:lineRule="auto"/>
      </w:pPr>
      <w:r>
        <w:rPr>
          <w:rFonts w:hint="cs"/>
          <w:rtl/>
        </w:rPr>
        <w:t>המזכירות תשלח את פסק הדין לבאי כוח הצדדים ותסגור את התיק שבכותרת.</w:t>
      </w:r>
    </w:p>
    <w:p w:rsidR="00370E78" w:rsidRDefault="00370E78" w:rsidP="00370E78">
      <w:pPr>
        <w:pStyle w:val="ad"/>
        <w:rPr>
          <w:rtl/>
        </w:rPr>
      </w:pPr>
    </w:p>
    <w:p w:rsidR="00370E78" w:rsidRPr="000806B2" w:rsidRDefault="00370E78" w:rsidP="00954293">
      <w:pPr>
        <w:pStyle w:val="ad"/>
        <w:numPr>
          <w:ilvl w:val="0"/>
          <w:numId w:val="6"/>
        </w:numPr>
        <w:spacing w:line="360" w:lineRule="auto"/>
      </w:pPr>
      <w:r>
        <w:rPr>
          <w:rFonts w:hint="cs"/>
          <w:rtl/>
        </w:rPr>
        <w:t>פסק הדין מותר בפרסום לאחר השמטת כל פרט מזהה.</w:t>
      </w:r>
    </w:p>
    <w:p w:rsidR="00DD2B44" w:rsidRPr="000806B2" w:rsidRDefault="00DD2B44" w:rsidP="000806B2">
      <w:pPr>
        <w:spacing w:line="360" w:lineRule="auto"/>
        <w:ind w:left="720" w:hanging="720"/>
        <w:rPr>
          <w:rtl/>
        </w:rPr>
      </w:pPr>
    </w:p>
    <w:p w:rsidR="00DD2B44" w:rsidRPr="000806B2" w:rsidRDefault="00DD2B44" w:rsidP="000806B2">
      <w:pPr>
        <w:spacing w:line="360" w:lineRule="auto"/>
        <w:ind w:left="720" w:hanging="720"/>
        <w:rPr>
          <w:rtl/>
        </w:rPr>
      </w:pPr>
    </w:p>
    <w:p w:rsidR="00DD2B44" w:rsidRPr="000806B2" w:rsidRDefault="00DD2B44" w:rsidP="000806B2">
      <w:pPr>
        <w:spacing w:line="360" w:lineRule="auto"/>
        <w:ind w:left="720" w:hanging="720"/>
        <w:rPr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 w:rsidP="00370E7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י"ג ניסן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04 אפריל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C06D0E" w:rsidP="00B368FE">
      <w:pPr>
        <w:spacing w:line="360" w:lineRule="auto"/>
        <w:ind w:left="3600" w:firstLine="720"/>
        <w:jc w:val="center"/>
      </w:pPr>
      <w:sdt>
        <w:sdtPr>
          <w:rPr>
            <w:rtl/>
          </w:rPr>
          <w:alias w:val="MergeField"/>
          <w:tag w:val="1237"/>
          <w:id w:val="22298744"/>
        </w:sdtPr>
        <w:sdtEndPr/>
        <w:sdtContent>
          <w:r w:rsidR="00C23336">
            <w:drawing>
              <wp:inline distT="0" distB="0" distL="0" distR="0" wp14:editId="50D07946">
                <wp:extent cx="1743075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3075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368FE">
      <w:pPr>
        <w:spacing w:line="360" w:lineRule="auto"/>
        <w:ind w:left="3600" w:firstLine="720"/>
        <w:jc w:val="center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D0E" w:rsidRDefault="00C06D0E">
      <w:r>
        <w:separator/>
      </w:r>
    </w:p>
  </w:endnote>
  <w:endnote w:type="continuationSeparator" w:id="0">
    <w:p w:rsidR="00C06D0E" w:rsidRDefault="00C0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667" w:rsidRDefault="001D766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7E598F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7E598F">
      <w:rPr>
        <w:rStyle w:val="ab"/>
        <w:rtl/>
      </w:rPr>
      <w:t>5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667" w:rsidRDefault="001D766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D0E" w:rsidRDefault="00C06D0E">
      <w:r>
        <w:separator/>
      </w:r>
    </w:p>
  </w:footnote>
  <w:footnote w:type="continuationSeparator" w:id="0">
    <w:p w:rsidR="00C06D0E" w:rsidRDefault="00C06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667" w:rsidRDefault="001D76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53FC5C3C" wp14:editId="136B3CAC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C06D0E" w:rsidP="00C23336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245E56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245E56">
                <w:rPr>
                  <w:b/>
                  <w:bCs/>
                  <w:noProof w:val="0"/>
                  <w:sz w:val="26"/>
                  <w:szCs w:val="26"/>
                  <w:rtl/>
                </w:rPr>
                <w:t>1522-04-22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C23336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אלמוני</w:t>
              </w:r>
              <w:r w:rsidR="00245E56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C23336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</w:sdtContent>
          </w:sdt>
        </w:p>
        <w:p w:rsidR="00694556" w:rsidRPr="00957C90" w:rsidRDefault="00694556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43595F" w:rsidRDefault="00957C90" w:rsidP="00957C90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957C90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>
                  <w:r>
                    <w:rPr>
                      <w:rFonts w:hint="cs"/>
                      <w:sz w:val="20"/>
                      <w:szCs w:val="20"/>
                      <w:highlight w:val="yellow"/>
                      <w:rtl/>
                    </w:rPr>
                    <w:t>מספר תיק חיצוני</w:t>
                  </w:r>
                </w:sdtContent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667" w:rsidRDefault="001D76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F4059"/>
    <w:multiLevelType w:val="hybridMultilevel"/>
    <w:tmpl w:val="D35AC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654A94"/>
    <w:multiLevelType w:val="hybridMultilevel"/>
    <w:tmpl w:val="CB3C6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91C9A"/>
    <w:multiLevelType w:val="hybridMultilevel"/>
    <w:tmpl w:val="DAC2C266"/>
    <w:lvl w:ilvl="0" w:tplc="01CC60D4">
      <w:start w:val="7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1C5A40"/>
    <w:multiLevelType w:val="hybridMultilevel"/>
    <w:tmpl w:val="E3D8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7648D"/>
    <w:multiLevelType w:val="multilevel"/>
    <w:tmpl w:val="D3E8E4C2"/>
    <w:lvl w:ilvl="0">
      <w:start w:val="1"/>
      <w:numFmt w:val="decimal"/>
      <w:lvlText w:val="%1."/>
      <w:lvlJc w:val="left"/>
      <w:pPr>
        <w:ind w:left="360" w:hanging="360"/>
      </w:pPr>
      <w:rPr>
        <w:rFonts w:ascii="David" w:hAnsi="David" w:cs="David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FE677E0"/>
    <w:multiLevelType w:val="hybridMultilevel"/>
    <w:tmpl w:val="72BCF7BA"/>
    <w:lvl w:ilvl="0" w:tplc="01CC60D4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06BD6"/>
    <w:rsid w:val="00016C35"/>
    <w:rsid w:val="000258FD"/>
    <w:rsid w:val="000564AB"/>
    <w:rsid w:val="00081D88"/>
    <w:rsid w:val="000C76A6"/>
    <w:rsid w:val="00101347"/>
    <w:rsid w:val="0010629B"/>
    <w:rsid w:val="001072A9"/>
    <w:rsid w:val="001277D7"/>
    <w:rsid w:val="00132017"/>
    <w:rsid w:val="0014234E"/>
    <w:rsid w:val="00195DEE"/>
    <w:rsid w:val="001C4003"/>
    <w:rsid w:val="001D7667"/>
    <w:rsid w:val="002352F7"/>
    <w:rsid w:val="00245E56"/>
    <w:rsid w:val="002B7AF8"/>
    <w:rsid w:val="002D09C3"/>
    <w:rsid w:val="002E77AC"/>
    <w:rsid w:val="00362F32"/>
    <w:rsid w:val="00370E78"/>
    <w:rsid w:val="00381A24"/>
    <w:rsid w:val="00381D3A"/>
    <w:rsid w:val="003823DA"/>
    <w:rsid w:val="003B2DA5"/>
    <w:rsid w:val="00404A29"/>
    <w:rsid w:val="004242C1"/>
    <w:rsid w:val="0043595F"/>
    <w:rsid w:val="0047645A"/>
    <w:rsid w:val="00486182"/>
    <w:rsid w:val="0048660F"/>
    <w:rsid w:val="0049631A"/>
    <w:rsid w:val="004B612A"/>
    <w:rsid w:val="004D49A3"/>
    <w:rsid w:val="004E6E3C"/>
    <w:rsid w:val="005124F1"/>
    <w:rsid w:val="00520941"/>
    <w:rsid w:val="00547DB7"/>
    <w:rsid w:val="00561330"/>
    <w:rsid w:val="00567324"/>
    <w:rsid w:val="005B0FEA"/>
    <w:rsid w:val="005C7F71"/>
    <w:rsid w:val="005D4BDB"/>
    <w:rsid w:val="006068AF"/>
    <w:rsid w:val="00620347"/>
    <w:rsid w:val="00622BAA"/>
    <w:rsid w:val="00625C89"/>
    <w:rsid w:val="00671BD5"/>
    <w:rsid w:val="006805C1"/>
    <w:rsid w:val="00684B8C"/>
    <w:rsid w:val="006908FC"/>
    <w:rsid w:val="00694556"/>
    <w:rsid w:val="006E1A53"/>
    <w:rsid w:val="006E1AC4"/>
    <w:rsid w:val="007056AA"/>
    <w:rsid w:val="00707D1A"/>
    <w:rsid w:val="0077294B"/>
    <w:rsid w:val="007A24FE"/>
    <w:rsid w:val="007D702B"/>
    <w:rsid w:val="007E598F"/>
    <w:rsid w:val="007E7206"/>
    <w:rsid w:val="007F1048"/>
    <w:rsid w:val="00802AF8"/>
    <w:rsid w:val="00807CE1"/>
    <w:rsid w:val="00813A2F"/>
    <w:rsid w:val="00820005"/>
    <w:rsid w:val="00846D27"/>
    <w:rsid w:val="0088522F"/>
    <w:rsid w:val="008A393E"/>
    <w:rsid w:val="008A3A79"/>
    <w:rsid w:val="008E4D20"/>
    <w:rsid w:val="008F7EFB"/>
    <w:rsid w:val="00903312"/>
    <w:rsid w:val="00903896"/>
    <w:rsid w:val="00904052"/>
    <w:rsid w:val="00927813"/>
    <w:rsid w:val="00944D13"/>
    <w:rsid w:val="00954293"/>
    <w:rsid w:val="00957C90"/>
    <w:rsid w:val="0097246F"/>
    <w:rsid w:val="009E0263"/>
    <w:rsid w:val="00A43458"/>
    <w:rsid w:val="00AC4E19"/>
    <w:rsid w:val="00AF1ED6"/>
    <w:rsid w:val="00B20B4C"/>
    <w:rsid w:val="00B368FE"/>
    <w:rsid w:val="00B80CBD"/>
    <w:rsid w:val="00B96C5C"/>
    <w:rsid w:val="00BA1845"/>
    <w:rsid w:val="00BB0CD4"/>
    <w:rsid w:val="00BC3369"/>
    <w:rsid w:val="00BF77EE"/>
    <w:rsid w:val="00C06D0E"/>
    <w:rsid w:val="00C23336"/>
    <w:rsid w:val="00C42BF9"/>
    <w:rsid w:val="00C83E56"/>
    <w:rsid w:val="00C92ED1"/>
    <w:rsid w:val="00D07FCE"/>
    <w:rsid w:val="00D35B0E"/>
    <w:rsid w:val="00D53924"/>
    <w:rsid w:val="00D96D8C"/>
    <w:rsid w:val="00DA0DEF"/>
    <w:rsid w:val="00DA76D7"/>
    <w:rsid w:val="00DD2B44"/>
    <w:rsid w:val="00E00B6F"/>
    <w:rsid w:val="00E54642"/>
    <w:rsid w:val="00E84CE2"/>
    <w:rsid w:val="00E97908"/>
    <w:rsid w:val="00EE1A95"/>
    <w:rsid w:val="00EF3ED0"/>
    <w:rsid w:val="00F17E56"/>
    <w:rsid w:val="00F43E28"/>
    <w:rsid w:val="00F905B5"/>
    <w:rsid w:val="00FD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E38F78-987C-42FB-B77C-8AB99B5D9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684B8C"/>
    <w:pPr>
      <w:ind w:left="720"/>
      <w:contextualSpacing/>
    </w:pPr>
  </w:style>
  <w:style w:type="paragraph" w:customStyle="1" w:styleId="David">
    <w:name w:val="סגנון (עברית ושפות אחרות) David מיושר לשני הצדדים מרווח בין שורות..."/>
    <w:basedOn w:val="a"/>
    <w:rsid w:val="0097246F"/>
    <w:pPr>
      <w:spacing w:line="360" w:lineRule="auto"/>
      <w:jc w:val="both"/>
    </w:pPr>
    <w:rPr>
      <w:noProof w:val="0"/>
    </w:rPr>
  </w:style>
  <w:style w:type="character" w:styleId="Hyperlink">
    <w:name w:val="Hyperlink"/>
    <w:semiHidden/>
    <w:unhideWhenUsed/>
    <w:rsid w:val="008A39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5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vo.co.il/law/71532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http://www.nevo.co.il/law/71532/3a.b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1075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2023-05-07T09:47:00Z</dcterms:created>
  <dcterms:modified xsi:type="dcterms:W3CDTF">2023-05-07T09:47:00Z</dcterms:modified>
</cp:coreProperties>
</file>